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120576" w:rsidTr="00120576">
        <w:trPr>
          <w:jc w:val="center"/>
        </w:trPr>
        <w:tc>
          <w:tcPr>
            <w:tcW w:w="9000" w:type="dxa"/>
            <w:shd w:val="clear" w:color="auto" w:fill="FFFFFF"/>
            <w:tcMar>
              <w:top w:w="150" w:type="dxa"/>
              <w:left w:w="0" w:type="dxa"/>
              <w:bottom w:w="150" w:type="dxa"/>
              <w:right w:w="0" w:type="dxa"/>
            </w:tcMar>
            <w:vAlign w:val="center"/>
            <w:hideMark/>
          </w:tcPr>
          <w:p w:rsidR="00120576" w:rsidRDefault="00120576">
            <w:pPr>
              <w:rPr>
                <w:rFonts w:eastAsia="Times New Roman"/>
                <w:sz w:val="20"/>
                <w:szCs w:val="20"/>
              </w:rPr>
            </w:pPr>
          </w:p>
        </w:tc>
      </w:tr>
      <w:tr w:rsidR="00120576" w:rsidTr="00120576">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120576">
              <w:trPr>
                <w:jc w:val="center"/>
              </w:trPr>
              <w:tc>
                <w:tcPr>
                  <w:tcW w:w="8100" w:type="dxa"/>
                  <w:shd w:val="clear" w:color="auto" w:fill="DDDEE2"/>
                  <w:tcMar>
                    <w:top w:w="450" w:type="dxa"/>
                    <w:left w:w="450" w:type="dxa"/>
                    <w:bottom w:w="450" w:type="dxa"/>
                    <w:right w:w="450" w:type="dxa"/>
                  </w:tcMar>
                  <w:vAlign w:val="center"/>
                  <w:hideMark/>
                </w:tcPr>
                <w:p w:rsidR="00120576" w:rsidRDefault="00120576">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120576">
              <w:trPr>
                <w:jc w:val="center"/>
              </w:trPr>
              <w:tc>
                <w:tcPr>
                  <w:tcW w:w="8100" w:type="dxa"/>
                  <w:shd w:val="clear" w:color="auto" w:fill="DDDEE2"/>
                  <w:tcMar>
                    <w:top w:w="300" w:type="dxa"/>
                    <w:left w:w="450" w:type="dxa"/>
                    <w:bottom w:w="300" w:type="dxa"/>
                    <w:right w:w="450" w:type="dxa"/>
                  </w:tcMar>
                  <w:vAlign w:val="center"/>
                  <w:hideMark/>
                </w:tcPr>
                <w:p w:rsidR="00120576" w:rsidRDefault="00120576">
                  <w:pPr>
                    <w:rPr>
                      <w:rFonts w:eastAsia="Times New Roman"/>
                      <w:sz w:val="20"/>
                      <w:szCs w:val="20"/>
                    </w:rPr>
                  </w:pPr>
                </w:p>
              </w:tc>
            </w:tr>
          </w:tbl>
          <w:p w:rsidR="00120576" w:rsidRDefault="00120576">
            <w:pPr>
              <w:jc w:val="center"/>
              <w:rPr>
                <w:rFonts w:eastAsia="Times New Roman"/>
                <w:sz w:val="20"/>
                <w:szCs w:val="20"/>
              </w:rPr>
            </w:pPr>
          </w:p>
        </w:tc>
      </w:tr>
      <w:tr w:rsidR="00120576" w:rsidTr="00120576">
        <w:trPr>
          <w:jc w:val="center"/>
        </w:trPr>
        <w:tc>
          <w:tcPr>
            <w:tcW w:w="9000" w:type="dxa"/>
            <w:shd w:val="clear" w:color="auto" w:fill="FFFFFF"/>
            <w:vAlign w:val="center"/>
            <w:hideMark/>
          </w:tcPr>
          <w:p w:rsidR="00120576" w:rsidRDefault="00120576">
            <w:pPr>
              <w:jc w:val="center"/>
              <w:rPr>
                <w:rFonts w:eastAsia="Times New Roman"/>
              </w:rPr>
            </w:pPr>
            <w:r>
              <w:rPr>
                <w:rFonts w:eastAsia="Times New Roman"/>
                <w:noProof/>
              </w:rPr>
              <w:drawing>
                <wp:inline distT="0" distB="0" distL="0" distR="0">
                  <wp:extent cx="5715000" cy="1228725"/>
                  <wp:effectExtent l="0" t="0" r="0" b="9525"/>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8" w:tgtFrame="_blank" w:history="1">
              <w:r>
                <w:rPr>
                  <w:rStyle w:val="a3"/>
                  <w:rFonts w:eastAsia="Times New Roman"/>
                  <w:b/>
                  <w:bCs/>
                  <w:color w:val="555555"/>
                  <w:sz w:val="27"/>
                  <w:szCs w:val="27"/>
                  <w:u w:val="none"/>
                </w:rPr>
                <w:t xml:space="preserve">ФНС утвердила Порядок работы своего удостоверяющего центра по выдаче бесплатных квалифицированных ЭП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ознакомиться с порядком создания, выдачи и аннулирования сертификатов квалифицированной ЭП, который начнет действовать с 1 сентября 2021 года.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С  </w:t>
            </w:r>
            <w:hyperlink r:id="rId10" w:history="1">
              <w:r>
                <w:rPr>
                  <w:rStyle w:val="a3"/>
                  <w:color w:val="0000FF"/>
                </w:rPr>
                <w:t>1 января 2022</w:t>
              </w:r>
            </w:hyperlink>
            <w:r>
              <w:rPr>
                <w:rFonts w:ascii="Calibri" w:hAnsi="Calibri" w:cs="Arial"/>
                <w:color w:val="444444"/>
                <w:sz w:val="22"/>
                <w:szCs w:val="22"/>
              </w:rPr>
              <w:t xml:space="preserve"> года юрлица и ИП (кроме ряда лиц, например, кредитных организаций) могут применять квалифицированную электронную подпись (далее – КЭП), выданную только удостоверяющим центром (далее – УЦ) ФНС России. То есть срок действия КЭП, выпущенных коммерческими УЦ, заканчивается 1 января 2022 года. При этом уже с 1 июля 2021 года юрлица (лица, имеющие право действовать от имени юрлица без доверенности), ИП и нотариусы могут обратиться в территориальный налоговый орган по предварительной записи для бесплатного получения квалифицированного сертификата электронной подписи. Подробнее об этом можно узнать в </w:t>
            </w:r>
            <w:hyperlink r:id="rId11" w:history="1">
              <w:r>
                <w:rPr>
                  <w:rStyle w:val="a3"/>
                  <w:color w:val="0000FF"/>
                </w:rPr>
                <w:t>обзоре</w:t>
              </w:r>
            </w:hyperlink>
            <w:r>
              <w:rPr>
                <w:rFonts w:ascii="Calibri" w:hAnsi="Calibri" w:cs="Arial"/>
                <w:color w:val="444444"/>
                <w:sz w:val="22"/>
                <w:szCs w:val="22"/>
              </w:rPr>
              <w:t xml:space="preserve"> на нашем сайте.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этим </w:t>
            </w:r>
            <w:hyperlink r:id="rId12" w:history="1">
              <w:r>
                <w:rPr>
                  <w:rStyle w:val="a3"/>
                  <w:color w:val="0000FF"/>
                </w:rPr>
                <w:t>Приказом</w:t>
              </w:r>
            </w:hyperlink>
            <w:r>
              <w:rPr>
                <w:rFonts w:ascii="Calibri" w:hAnsi="Calibri" w:cs="Arial"/>
                <w:color w:val="444444"/>
                <w:sz w:val="22"/>
                <w:szCs w:val="22"/>
              </w:rPr>
              <w:t xml:space="preserve"> ФНС России от 30.12.2020 N ВД-7-24/982@ утвержден </w:t>
            </w:r>
            <w:hyperlink r:id="rId13" w:history="1">
              <w:r>
                <w:rPr>
                  <w:rStyle w:val="a3"/>
                  <w:color w:val="0000FF"/>
                </w:rPr>
                <w:t>Порядок</w:t>
              </w:r>
            </w:hyperlink>
            <w:r>
              <w:rPr>
                <w:rFonts w:ascii="Calibri" w:hAnsi="Calibri" w:cs="Arial"/>
                <w:color w:val="444444"/>
                <w:sz w:val="22"/>
                <w:szCs w:val="22"/>
              </w:rPr>
              <w:t xml:space="preserve"> реализации ФНС функций аккредитованного УЦ и исполнения его обязанностей. Он будет </w:t>
            </w:r>
            <w:hyperlink r:id="rId14" w:history="1">
              <w:r>
                <w:rPr>
                  <w:rStyle w:val="a3"/>
                  <w:color w:val="0000FF"/>
                </w:rPr>
                <w:t>применяться</w:t>
              </w:r>
            </w:hyperlink>
            <w:r>
              <w:rPr>
                <w:rFonts w:ascii="Calibri" w:hAnsi="Calibri" w:cs="Arial"/>
                <w:color w:val="444444"/>
                <w:sz w:val="22"/>
                <w:szCs w:val="22"/>
              </w:rPr>
              <w:t xml:space="preserve"> </w:t>
            </w:r>
            <w:r>
              <w:rPr>
                <w:rStyle w:val="a6"/>
                <w:rFonts w:ascii="Arial" w:hAnsi="Arial" w:cs="Arial"/>
                <w:color w:val="444444"/>
                <w:sz w:val="21"/>
                <w:szCs w:val="21"/>
              </w:rPr>
              <w:t>с 1 сентября 2021 года</w:t>
            </w:r>
            <w:r>
              <w:rPr>
                <w:rFonts w:ascii="Calibri" w:hAnsi="Calibri" w:cs="Arial"/>
                <w:color w:val="444444"/>
                <w:sz w:val="22"/>
                <w:szCs w:val="22"/>
              </w:rPr>
              <w:t xml:space="preserve"> до 1 сентября 2027 года.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Порядком предусмотрено следующее: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УЦ ФНС </w:t>
            </w:r>
            <w:hyperlink r:id="rId15" w:history="1">
              <w:r>
                <w:rPr>
                  <w:rStyle w:val="a3"/>
                  <w:color w:val="0000FF"/>
                </w:rPr>
                <w:t>будет</w:t>
              </w:r>
            </w:hyperlink>
            <w:r>
              <w:rPr>
                <w:rFonts w:ascii="Calibri" w:hAnsi="Calibri" w:cs="Arial"/>
                <w:color w:val="444444"/>
                <w:sz w:val="22"/>
                <w:szCs w:val="22"/>
              </w:rPr>
              <w:t xml:space="preserve"> бесплатно создавать, выдавать, аннулировать и устанавливать срок действия сертификата КЭП, а также вести реестр выданных и аннулированных сертификатов и подтверждать действительность КЭП по обращениям заявителей;</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сертификат КЭП </w:t>
            </w:r>
            <w:hyperlink r:id="rId16" w:history="1">
              <w:r>
                <w:rPr>
                  <w:rStyle w:val="a3"/>
                  <w:color w:val="0000FF"/>
                </w:rPr>
                <w:t>можно получить</w:t>
              </w:r>
            </w:hyperlink>
            <w:r>
              <w:rPr>
                <w:rFonts w:ascii="Calibri" w:hAnsi="Calibri" w:cs="Arial"/>
                <w:color w:val="444444"/>
                <w:sz w:val="22"/>
                <w:szCs w:val="22"/>
              </w:rPr>
              <w:t xml:space="preserve"> как в форме электронного документа, так и на бумажном носителе;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установлены </w:t>
            </w:r>
            <w:hyperlink r:id="rId17" w:history="1">
              <w:r>
                <w:rPr>
                  <w:rStyle w:val="a3"/>
                  <w:color w:val="0000FF"/>
                </w:rPr>
                <w:t>причины</w:t>
              </w:r>
            </w:hyperlink>
            <w:r>
              <w:rPr>
                <w:rFonts w:ascii="Calibri" w:hAnsi="Calibri" w:cs="Arial"/>
                <w:color w:val="444444"/>
                <w:sz w:val="22"/>
                <w:szCs w:val="22"/>
              </w:rPr>
              <w:t xml:space="preserve"> отказа в создании сертификата КЭП;</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lastRenderedPageBreak/>
              <w:t xml:space="preserve">– УЦ ФНС </w:t>
            </w:r>
            <w:hyperlink r:id="rId18" w:history="1">
              <w:r>
                <w:rPr>
                  <w:rStyle w:val="a3"/>
                  <w:color w:val="0000FF"/>
                </w:rPr>
                <w:t>должен</w:t>
              </w:r>
            </w:hyperlink>
            <w:r>
              <w:rPr>
                <w:rFonts w:ascii="Calibri" w:hAnsi="Calibri" w:cs="Arial"/>
                <w:color w:val="444444"/>
                <w:sz w:val="22"/>
                <w:szCs w:val="22"/>
              </w:rPr>
              <w:t xml:space="preserve"> незамедлительно информировать владельца сертификата о выявленных случаях приостановления (прекращения) технической возможности использования ключа ЭП;</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создание ключа ЭП и ключа проверки ЭП по запросу заявителя может происходить </w:t>
            </w:r>
            <w:hyperlink r:id="rId19" w:history="1">
              <w:r>
                <w:rPr>
                  <w:rStyle w:val="a3"/>
                  <w:color w:val="0000FF"/>
                </w:rPr>
                <w:t>двумя способами</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1) </w:t>
            </w:r>
            <w:r>
              <w:rPr>
                <w:rStyle w:val="a6"/>
                <w:rFonts w:ascii="Arial" w:hAnsi="Arial" w:cs="Arial"/>
                <w:color w:val="444444"/>
                <w:sz w:val="21"/>
                <w:szCs w:val="21"/>
              </w:rPr>
              <w:t>на рабочем месте заявителя через личный кабинет налогоплательщика на сайте ФНС</w:t>
            </w:r>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2) на рабочем месте оператора УЦ ФНС России в присутствии заявителя.</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Процедура создания и выдачи сертификата КЭП подробно </w:t>
            </w:r>
            <w:hyperlink r:id="rId20" w:history="1">
              <w:r>
                <w:rPr>
                  <w:rStyle w:val="a3"/>
                  <w:color w:val="0000FF"/>
                </w:rPr>
                <w:t>описана</w:t>
              </w:r>
            </w:hyperlink>
            <w:r>
              <w:rPr>
                <w:rFonts w:ascii="Calibri" w:hAnsi="Calibri" w:cs="Arial"/>
                <w:color w:val="444444"/>
                <w:sz w:val="22"/>
                <w:szCs w:val="22"/>
              </w:rPr>
              <w:t xml:space="preserve"> в Порядке;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плановая смена ключа ЭП </w:t>
            </w:r>
            <w:hyperlink r:id="rId21" w:history="1">
              <w:r>
                <w:rPr>
                  <w:rStyle w:val="a3"/>
                  <w:color w:val="0000FF"/>
                </w:rPr>
                <w:t>проводится</w:t>
              </w:r>
            </w:hyperlink>
            <w:r>
              <w:rPr>
                <w:rFonts w:ascii="Calibri" w:hAnsi="Calibri" w:cs="Arial"/>
                <w:color w:val="444444"/>
                <w:sz w:val="22"/>
                <w:szCs w:val="22"/>
              </w:rPr>
              <w:t xml:space="preserve"> в связи с истечением срока его действия (не позднее 10 рабочих дней до даты истечения срока), также </w:t>
            </w:r>
            <w:hyperlink r:id="rId22" w:history="1">
              <w:r>
                <w:rPr>
                  <w:rStyle w:val="a3"/>
                  <w:color w:val="0000FF"/>
                </w:rPr>
                <w:t>прописаны</w:t>
              </w:r>
            </w:hyperlink>
            <w:r>
              <w:rPr>
                <w:rFonts w:ascii="Calibri" w:hAnsi="Calibri" w:cs="Arial"/>
                <w:color w:val="444444"/>
                <w:sz w:val="22"/>
                <w:szCs w:val="22"/>
              </w:rPr>
              <w:t xml:space="preserve"> основания и порядок внеплановой смены ключа ЭП;</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смена ключа ЭП может проводиться по инициативе его владельца (</w:t>
            </w:r>
            <w:hyperlink r:id="rId23" w:history="1">
              <w:r>
                <w:rPr>
                  <w:rStyle w:val="a3"/>
                  <w:color w:val="0000FF"/>
                </w:rPr>
                <w:t>порядок</w:t>
              </w:r>
            </w:hyperlink>
            <w:r>
              <w:rPr>
                <w:rFonts w:ascii="Calibri" w:hAnsi="Calibri" w:cs="Arial"/>
                <w:color w:val="444444"/>
                <w:sz w:val="22"/>
                <w:szCs w:val="22"/>
              </w:rPr>
              <w:t xml:space="preserve"> описан);</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подтверждение действительности ЭП </w:t>
            </w:r>
            <w:hyperlink r:id="rId24" w:history="1">
              <w:r>
                <w:rPr>
                  <w:rStyle w:val="a3"/>
                  <w:color w:val="0000FF"/>
                </w:rPr>
                <w:t>происходит</w:t>
              </w:r>
            </w:hyperlink>
            <w:r>
              <w:rPr>
                <w:rFonts w:ascii="Calibri" w:hAnsi="Calibri" w:cs="Arial"/>
                <w:color w:val="444444"/>
                <w:sz w:val="22"/>
                <w:szCs w:val="22"/>
              </w:rPr>
              <w:t xml:space="preserve"> на основании заявления, подаваемого заявителем на бумажном носителе в свою ИФНС, вместе с ним нужно представить документ, подписанный ЭП, действительность которой нужно проверить (алгоритм и сроки </w:t>
            </w:r>
            <w:hyperlink r:id="rId25" w:history="1">
              <w:r>
                <w:rPr>
                  <w:rStyle w:val="a3"/>
                  <w:color w:val="0000FF"/>
                </w:rPr>
                <w:t>прописаны</w:t>
              </w:r>
            </w:hyperlink>
            <w:r>
              <w:rPr>
                <w:rFonts w:ascii="Calibri" w:hAnsi="Calibri" w:cs="Arial"/>
                <w:color w:val="444444"/>
                <w:sz w:val="22"/>
                <w:szCs w:val="22"/>
              </w:rPr>
              <w:t xml:space="preserve"> в Порядке);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указано, в каких случаях сертификат КЭП </w:t>
            </w:r>
            <w:hyperlink r:id="rId26" w:history="1">
              <w:r>
                <w:rPr>
                  <w:rStyle w:val="a3"/>
                  <w:color w:val="0000FF"/>
                </w:rPr>
                <w:t>прекращает</w:t>
              </w:r>
            </w:hyperlink>
            <w:r>
              <w:rPr>
                <w:rFonts w:ascii="Calibri" w:hAnsi="Calibri" w:cs="Arial"/>
                <w:color w:val="444444"/>
                <w:sz w:val="22"/>
                <w:szCs w:val="22"/>
              </w:rPr>
              <w:t xml:space="preserve"> свое действие (одно из оснований – заявление владельца), в каких </w:t>
            </w:r>
            <w:hyperlink r:id="rId27" w:history="1">
              <w:r>
                <w:rPr>
                  <w:rStyle w:val="a3"/>
                  <w:color w:val="0000FF"/>
                </w:rPr>
                <w:t>аннулируется</w:t>
              </w:r>
            </w:hyperlink>
            <w:r>
              <w:rPr>
                <w:rFonts w:ascii="Calibri" w:hAnsi="Calibri" w:cs="Arial"/>
                <w:color w:val="444444"/>
                <w:sz w:val="22"/>
                <w:szCs w:val="22"/>
              </w:rPr>
              <w:t xml:space="preserve"> и как </w:t>
            </w:r>
            <w:hyperlink r:id="rId28" w:history="1">
              <w:r>
                <w:rPr>
                  <w:rStyle w:val="a3"/>
                  <w:color w:val="0000FF"/>
                </w:rPr>
                <w:t>проходят</w:t>
              </w:r>
            </w:hyperlink>
            <w:r>
              <w:rPr>
                <w:rFonts w:ascii="Calibri" w:hAnsi="Calibri" w:cs="Arial"/>
                <w:color w:val="444444"/>
                <w:sz w:val="22"/>
                <w:szCs w:val="22"/>
              </w:rPr>
              <w:t xml:space="preserve"> обе процедуры;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любое лицо может бесплатно </w:t>
            </w:r>
            <w:hyperlink r:id="rId29" w:history="1">
              <w:r>
                <w:rPr>
                  <w:rStyle w:val="a3"/>
                  <w:color w:val="0000FF"/>
                </w:rPr>
                <w:t>получить</w:t>
              </w:r>
            </w:hyperlink>
            <w:r>
              <w:rPr>
                <w:rFonts w:ascii="Calibri" w:hAnsi="Calibri" w:cs="Arial"/>
                <w:color w:val="444444"/>
                <w:sz w:val="22"/>
                <w:szCs w:val="22"/>
              </w:rPr>
              <w:t xml:space="preserve"> доступ к информации, содержащейся в реестре сертификатов КЭП, включая информацию о прекращении действия квалифицированного сертификата или о его аннулировании.</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25"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30" w:tgtFrame="_blank" w:history="1">
              <w:r>
                <w:rPr>
                  <w:rStyle w:val="a3"/>
                  <w:rFonts w:eastAsia="Times New Roman"/>
                  <w:b/>
                  <w:bCs/>
                  <w:color w:val="555555"/>
                  <w:sz w:val="27"/>
                  <w:szCs w:val="27"/>
                  <w:u w:val="none"/>
                </w:rPr>
                <w:t xml:space="preserve">Внесены изменения в «коронавирусные» рекомендации для вахтовиков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r>
                    <w:rPr>
                      <w:rFonts w:ascii="Arial" w:eastAsia="Times New Roman" w:hAnsi="Arial" w:cs="Arial"/>
                      <w:color w:val="444444"/>
                      <w:sz w:val="21"/>
                      <w:szCs w:val="21"/>
                    </w:rPr>
                    <w:t>Риски: конкретизированы требования к тестированию работников-вахтовиков на коронавирус: требуется и ПЦР-тестирование, и анализ на наличие антител IgG и IgM.</w:t>
                  </w:r>
                  <w:r>
                    <w:rPr>
                      <w:rFonts w:ascii="Arial" w:eastAsia="Times New Roman" w:hAnsi="Arial" w:cs="Arial"/>
                      <w:color w:val="444444"/>
                      <w:sz w:val="21"/>
                      <w:szCs w:val="21"/>
                    </w:rPr>
                    <w:br/>
                    <w:t>Возможности: вакцинированным работникам при предъявлении справки о наличии антител дальнейшее исследование на антитела возможно проводить только через 6 месяцев после вакцинации.</w:t>
                  </w:r>
                  <w:r>
                    <w:rPr>
                      <w:rFonts w:ascii="Arial" w:eastAsia="Times New Roman" w:hAnsi="Arial" w:cs="Arial"/>
                      <w:color w:val="444444"/>
                      <w:sz w:val="21"/>
                      <w:szCs w:val="21"/>
                    </w:rPr>
                    <w:br/>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Главный государственный санитарный врач РФ внес изменения в </w:t>
            </w:r>
            <w:hyperlink r:id="rId32" w:history="1">
              <w:r>
                <w:rPr>
                  <w:rStyle w:val="a3"/>
                  <w:color w:val="0000FF"/>
                </w:rPr>
                <w:t>Рекомендации</w:t>
              </w:r>
            </w:hyperlink>
            <w:r>
              <w:rPr>
                <w:rFonts w:ascii="Calibri" w:hAnsi="Calibri" w:cs="Arial"/>
                <w:color w:val="444444"/>
                <w:sz w:val="22"/>
                <w:szCs w:val="22"/>
              </w:rPr>
              <w:t xml:space="preserve"> по организации работы вахтовым методом в условиях сохранения рисков распространения COVID-19 (</w:t>
            </w:r>
            <w:hyperlink r:id="rId33" w:history="1">
              <w:r>
                <w:rPr>
                  <w:rStyle w:val="a3"/>
                  <w:color w:val="0000FF"/>
                </w:rPr>
                <w:t>МР 3.1/2.2.0241-21.</w:t>
              </w:r>
            </w:hyperlink>
            <w:r>
              <w:rPr>
                <w:rFonts w:ascii="Calibri" w:hAnsi="Calibri" w:cs="Arial"/>
                <w:color w:val="444444"/>
                <w:sz w:val="22"/>
                <w:szCs w:val="22"/>
              </w:rPr>
              <w:t xml:space="preserve"> 3.1. Профилактика инфекционных болезней. 2.2. Гигиена труда. Изменения N 1 в МР 3.1/2.2.0176/1-20).</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Поправки связаны с конкретизацией обязанностей работодателей по проведению тестирования на коронавирус работникам-вахтовикам.</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Так, с 12 мая 2021 года </w:t>
            </w:r>
            <w:hyperlink r:id="rId34" w:history="1">
              <w:r>
                <w:rPr>
                  <w:rStyle w:val="a3"/>
                  <w:color w:val="0000FF"/>
                </w:rPr>
                <w:t>установлено</w:t>
              </w:r>
            </w:hyperlink>
            <w:r>
              <w:rPr>
                <w:rFonts w:ascii="Calibri" w:hAnsi="Calibri" w:cs="Arial"/>
                <w:color w:val="444444"/>
                <w:sz w:val="22"/>
                <w:szCs w:val="22"/>
              </w:rPr>
              <w:t>, что при размещении работников в местах временного пребывания должно быть проведено исследование на коронавирус методом ПЦР, а также на наличие антител IgG и IgM. Далее действия работодателя зависят от полученного результата: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работники с положительным ПЦР-тестом и/или при наличии антител IgM подлежат </w:t>
            </w:r>
            <w:r>
              <w:rPr>
                <w:rFonts w:ascii="Calibri" w:hAnsi="Calibri" w:cs="Arial"/>
                <w:color w:val="444444"/>
                <w:sz w:val="22"/>
                <w:szCs w:val="22"/>
              </w:rPr>
              <w:lastRenderedPageBreak/>
              <w:t>госпитализации в медорганизацию, а контактировавшие с больным подлежат изоляции и меднаблюдению;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работники с отрицательным ПЦР-тестом и при наличии антител IgG (в диапазоне положительного индекса позитивности) направляются к месту осуществления трудовой деятельности без ограничений;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работники с отрицательным ПЦР-тестом и отсутствием антител IgG подлежат обсервации в течение 14 календарных дней с момента их размещения,  повторный ПЦР-тест для них проводится не ранее, чем на восьмой календарный день с момента размещения в обсерваторе. При получении отрицательного ПЦР-теста работники направляются к месту вахты по истечении 14 календарных дней с момента размещения в обсерваторе.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Ранее в Рекомендациях было </w:t>
            </w:r>
            <w:hyperlink r:id="rId35" w:history="1">
              <w:r>
                <w:rPr>
                  <w:rStyle w:val="a3"/>
                  <w:color w:val="0000FF"/>
                </w:rPr>
                <w:t>указано</w:t>
              </w:r>
            </w:hyperlink>
            <w:r>
              <w:rPr>
                <w:rFonts w:ascii="Calibri" w:hAnsi="Calibri" w:cs="Arial"/>
                <w:color w:val="444444"/>
                <w:sz w:val="22"/>
                <w:szCs w:val="22"/>
              </w:rPr>
              <w:t>, что за двое суток до отправки на вахту проводится лабораторное обследование рабочих на COVID-19 (без конкретизации, каким методом). При подозрении на COVID-19 (наличие положительного результата) в отношении работника и его контактных лиц организуется комплекс противоэпидемических мероприятий с запретом выезда, а при отсутствии признаков заболевания и наличии отрицательных результатов тестирования сотрудники допускаются к работе.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Кроме того, внесены </w:t>
            </w:r>
            <w:r>
              <w:rPr>
                <w:rStyle w:val="a6"/>
                <w:rFonts w:ascii="Arial" w:hAnsi="Arial" w:cs="Arial"/>
                <w:color w:val="444444"/>
                <w:sz w:val="21"/>
                <w:szCs w:val="21"/>
              </w:rPr>
              <w:t>дополнения для работников, вакцинированных против коронавируса</w:t>
            </w:r>
            <w:r>
              <w:rPr>
                <w:rFonts w:ascii="Calibri" w:hAnsi="Calibri" w:cs="Arial"/>
                <w:color w:val="444444"/>
                <w:sz w:val="22"/>
                <w:szCs w:val="22"/>
              </w:rPr>
              <w:t>. При представлении работником после завершения курса вакцинации результатов теста методом ИФА на наличие антител IgM и IgG с печатью медорганизации и подписью медицинского работника дальнейшее исследование таких работников на наличие антител IgM и IgG возможно проводить через 6 месяцев после вакцинации.</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за несоблюдение Рекомендаций Роспотребнадзора организацию могут привлечь к ответственности по </w:t>
            </w:r>
            <w:hyperlink r:id="rId36" w:history="1">
              <w:r>
                <w:rPr>
                  <w:rStyle w:val="a3"/>
                  <w:color w:val="0000FF"/>
                </w:rPr>
                <w:t>ст. 6.3</w:t>
              </w:r>
            </w:hyperlink>
            <w:r>
              <w:rPr>
                <w:rFonts w:ascii="Calibri" w:hAnsi="Calibri" w:cs="Arial"/>
                <w:color w:val="444444"/>
                <w:sz w:val="22"/>
                <w:szCs w:val="22"/>
              </w:rPr>
              <w:t xml:space="preserve"> КоАП РФ.</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26"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37" w:tgtFrame="_blank" w:history="1">
              <w:r>
                <w:rPr>
                  <w:rStyle w:val="a3"/>
                  <w:rFonts w:eastAsia="Times New Roman"/>
                  <w:b/>
                  <w:bCs/>
                  <w:color w:val="555555"/>
                  <w:sz w:val="27"/>
                  <w:szCs w:val="27"/>
                  <w:u w:val="none"/>
                </w:rPr>
                <w:t xml:space="preserve">Минэкономразвития рассказало о принятии законопроекта в рамках реформы контроля и надзора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внедрение нового порядка осуществления контрольной деятельности во все профильные федеральные законы позволит снизить административную нагрузку на бизнес в рамках реформы контроля и надзора.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Госдума РФ приняла </w:t>
            </w:r>
            <w:hyperlink r:id="rId39" w:history="1">
              <w:r>
                <w:rPr>
                  <w:rStyle w:val="a3"/>
                  <w:color w:val="0000FF"/>
                </w:rPr>
                <w:t>во втором чтении</w:t>
              </w:r>
            </w:hyperlink>
            <w:r>
              <w:rPr>
                <w:rFonts w:ascii="Calibri" w:hAnsi="Calibri" w:cs="Arial"/>
                <w:color w:val="444444"/>
                <w:sz w:val="22"/>
                <w:szCs w:val="22"/>
              </w:rPr>
              <w:t xml:space="preserve"> проект поправок к </w:t>
            </w:r>
            <w:hyperlink r:id="rId40" w:history="1">
              <w:r>
                <w:rPr>
                  <w:rStyle w:val="a3"/>
                  <w:color w:val="0000FF"/>
                </w:rPr>
                <w:t>законопроекту</w:t>
              </w:r>
            </w:hyperlink>
            <w:r>
              <w:rPr>
                <w:rFonts w:ascii="Calibri" w:hAnsi="Calibri" w:cs="Arial"/>
                <w:color w:val="444444"/>
                <w:sz w:val="22"/>
                <w:szCs w:val="22"/>
              </w:rPr>
              <w:t xml:space="preserve"> о внесении изменений в федеральные законы в части правил проведения контрольной (надзорной) деятельности. Согласно </w:t>
            </w:r>
            <w:hyperlink r:id="rId41" w:history="1">
              <w:r>
                <w:rPr>
                  <w:rStyle w:val="a3"/>
                  <w:color w:val="0000FF"/>
                </w:rPr>
                <w:t>Информации</w:t>
              </w:r>
            </w:hyperlink>
            <w:r>
              <w:rPr>
                <w:rFonts w:ascii="Calibri" w:hAnsi="Calibri" w:cs="Arial"/>
                <w:color w:val="444444"/>
                <w:sz w:val="22"/>
                <w:szCs w:val="22"/>
              </w:rPr>
              <w:t xml:space="preserve"> Минэкономразвития России от 19.05.2021 законопроект разработан для приведения положений более чем 120 профильных федеральных законов в соответствие с Федеральным </w:t>
            </w:r>
            <w:hyperlink r:id="rId42" w:history="1">
              <w:r>
                <w:rPr>
                  <w:rStyle w:val="a3"/>
                  <w:color w:val="0000FF"/>
                </w:rPr>
                <w:t>законом</w:t>
              </w:r>
            </w:hyperlink>
            <w:r>
              <w:rPr>
                <w:rFonts w:ascii="Calibri" w:hAnsi="Calibri" w:cs="Arial"/>
                <w:color w:val="444444"/>
                <w:sz w:val="22"/>
                <w:szCs w:val="22"/>
              </w:rPr>
              <w:t xml:space="preserve"> от 31.07.2020 N 248-ФЗ «О государственном контроле (надзоре) и муниципальном контроле в Российской Федерации», который вступит в силу с 1 июля 2021 года.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В частности, данные изменения позволят:</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более четко определить </w:t>
            </w:r>
            <w:hyperlink r:id="rId43" w:history="1">
              <w:r>
                <w:rPr>
                  <w:rStyle w:val="a3"/>
                  <w:color w:val="0000FF"/>
                </w:rPr>
                <w:t>предмет</w:t>
              </w:r>
            </w:hyperlink>
            <w:r>
              <w:rPr>
                <w:rFonts w:ascii="Calibri" w:hAnsi="Calibri" w:cs="Arial"/>
                <w:color w:val="444444"/>
                <w:sz w:val="22"/>
                <w:szCs w:val="22"/>
              </w:rPr>
              <w:t> контроля и надзора,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удалить дублирующие и ненужные нормы,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определить особенности проведения </w:t>
            </w:r>
            <w:hyperlink r:id="rId44" w:history="1">
              <w:r>
                <w:rPr>
                  <w:rStyle w:val="a3"/>
                  <w:color w:val="0000FF"/>
                </w:rPr>
                <w:t>профилактических</w:t>
              </w:r>
            </w:hyperlink>
            <w:r>
              <w:rPr>
                <w:rFonts w:ascii="Calibri" w:hAnsi="Calibri" w:cs="Arial"/>
                <w:color w:val="444444"/>
                <w:sz w:val="22"/>
                <w:szCs w:val="22"/>
              </w:rPr>
              <w:t> и </w:t>
            </w:r>
            <w:hyperlink r:id="rId45" w:history="1">
              <w:r>
                <w:rPr>
                  <w:rStyle w:val="a3"/>
                  <w:color w:val="0000FF"/>
                </w:rPr>
                <w:t xml:space="preserve">контрольно-надзорных </w:t>
              </w:r>
              <w:r>
                <w:rPr>
                  <w:rStyle w:val="a3"/>
                  <w:color w:val="0000FF"/>
                </w:rPr>
                <w:lastRenderedPageBreak/>
                <w:t>мероприятий</w:t>
              </w:r>
            </w:hyperlink>
            <w:r>
              <w:rPr>
                <w:rFonts w:ascii="Calibri" w:hAnsi="Calibri" w:cs="Arial"/>
                <w:color w:val="444444"/>
                <w:sz w:val="22"/>
                <w:szCs w:val="22"/>
              </w:rPr>
              <w:t xml:space="preserve"> для некоторых видов контроля и надзора,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создать систему для обеспечения соблюдения обязательных требований, а также их последующую аналитику,</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снизить административную нагрузку за счет создания исчерпывающего перечня видов контроля и применения единообразных, в том числе снижающих нагрузку на бизнес, контрольных мероприятий;</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оптимизировать контрольные (надзорные) функции, исключить их дублирование разными надзорными ведомствами.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Проект закона-спутника предусматривает возможность применения современных цифровых технологий, обеспечивающих возможность проводить контроль дистанционно.</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Также вносятся изменения, направленные на упрощение порядка выдачи лицензий.</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о правилах государственного и муниципального контроля (надзора), которые будут применяться с 1 июля 2021 года, можно узнать в </w:t>
            </w:r>
            <w:hyperlink r:id="rId46" w:tooltip="Ссылка на КонсультантПлюс" w:history="1">
              <w:r>
                <w:rPr>
                  <w:rStyle w:val="a3"/>
                  <w:color w:val="0000FF"/>
                </w:rPr>
                <w:t>Обзоре </w:t>
              </w:r>
            </w:hyperlink>
            <w:hyperlink r:id="rId47" w:history="1">
              <w:r>
                <w:rPr>
                  <w:rStyle w:val="a3"/>
                  <w:color w:val="0000FF"/>
                  <w:u w:val="none"/>
                </w:rPr>
                <w:t>«</w:t>
              </w:r>
            </w:hyperlink>
            <w:hyperlink r:id="rId48" w:tooltip="Ссылка на КонсультантПлюс" w:history="1">
              <w:r>
                <w:rPr>
                  <w:rStyle w:val="a3"/>
                  <w:color w:val="0000FF"/>
                </w:rPr>
                <w:t>Обзор реформы контроля и надзора</w:t>
              </w:r>
            </w:hyperlink>
            <w:hyperlink r:id="rId49" w:history="1">
              <w:r>
                <w:rPr>
                  <w:rStyle w:val="a3"/>
                  <w:color w:val="0000FF"/>
                  <w:u w:val="none"/>
                </w:rPr>
                <w:t>»</w:t>
              </w:r>
            </w:hyperlink>
            <w:r>
              <w:rPr>
                <w:rFonts w:ascii="Calibri" w:hAnsi="Calibri" w:cs="Arial"/>
                <w:color w:val="444444"/>
                <w:sz w:val="22"/>
                <w:szCs w:val="22"/>
              </w:rPr>
              <w:t xml:space="preserve"> в СПС КонсультантПлюс.</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27" style="width:467.75pt;height:.75pt" o:hralign="center" o:hrstd="t" o:hr="t" fillcolor="#a0a0a0" stroked="f"/>
              </w:pict>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50" w:tgtFrame="_blank" w:history="1">
              <w:r>
                <w:rPr>
                  <w:rStyle w:val="a3"/>
                  <w:rFonts w:eastAsia="Times New Roman"/>
                  <w:b/>
                  <w:bCs/>
                  <w:color w:val="555555"/>
                  <w:sz w:val="27"/>
                  <w:szCs w:val="27"/>
                  <w:u w:val="none"/>
                </w:rPr>
                <w:t xml:space="preserve">ФНС рассказала, как исчисляются некоторые сроки по НК РФ в связи с нерабочими днями с 4 по 7 мая 2021 года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исчисление сроков оформления результатов камеральных налоговых проверок и срока представления документов, необходимых для применения заявительного порядка возмещения НДС и акцизов, производится за вычетом нерабочих дней, установленных Президентом РФ в мае 2021 года.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105727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90625" cy="10572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52" w:history="1">
              <w:r>
                <w:rPr>
                  <w:rStyle w:val="a3"/>
                  <w:color w:val="0000FF"/>
                </w:rPr>
                <w:t>Письме</w:t>
              </w:r>
            </w:hyperlink>
            <w:r>
              <w:rPr>
                <w:rFonts w:ascii="Calibri" w:hAnsi="Calibri" w:cs="Arial"/>
                <w:color w:val="444444"/>
                <w:sz w:val="22"/>
                <w:szCs w:val="22"/>
              </w:rPr>
              <w:t xml:space="preserve"> от 04.05.2021 N ЕА-4-15/6200@ ФНС России дала разъяснения по исчислению сроков в связи с нерабочими днями с 4 по 7 мая 2021 года, установленными согласно </w:t>
            </w:r>
            <w:hyperlink r:id="rId53" w:history="1">
              <w:r>
                <w:rPr>
                  <w:rStyle w:val="a3"/>
                  <w:color w:val="0000FF"/>
                </w:rPr>
                <w:t>Указу</w:t>
              </w:r>
            </w:hyperlink>
            <w:r>
              <w:rPr>
                <w:rFonts w:ascii="Calibri" w:hAnsi="Calibri" w:cs="Arial"/>
                <w:color w:val="444444"/>
                <w:sz w:val="22"/>
                <w:szCs w:val="22"/>
              </w:rPr>
              <w:t xml:space="preserve"> Президента РФ от 23.04.2021 N 242.</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напомнило, что </w:t>
            </w:r>
            <w:hyperlink r:id="rId54" w:history="1">
              <w:r>
                <w:rPr>
                  <w:rStyle w:val="a3"/>
                  <w:color w:val="0000FF"/>
                </w:rPr>
                <w:t>по общему правилу</w:t>
              </w:r>
            </w:hyperlink>
            <w:r>
              <w:rPr>
                <w:rFonts w:ascii="Calibri" w:hAnsi="Calibri" w:cs="Arial"/>
                <w:color w:val="444444"/>
                <w:sz w:val="22"/>
                <w:szCs w:val="22"/>
              </w:rPr>
              <w:t xml:space="preserve"> НК РФ срок, определенный днями, исчисляется в рабочих днях, если срок не установлен в календарных днях. При этом рабочим днем не признается, в частности, день, объявленный нерабочим актом Президента РФ. Если последний день срока приходится на такой нерабочий день, то днем окончания срока считается ближайший следующий за ним рабочий день.</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Исходя из этого, ФНС делает вывод, что</w:t>
            </w:r>
            <w:r>
              <w:rPr>
                <w:rStyle w:val="a6"/>
                <w:rFonts w:ascii="Arial" w:hAnsi="Arial" w:cs="Arial"/>
                <w:color w:val="444444"/>
                <w:sz w:val="21"/>
                <w:szCs w:val="21"/>
              </w:rPr>
              <w:t xml:space="preserve"> за вычетом нерабочих дней производится исчисление сроков</w:t>
            </w:r>
            <w:r>
              <w:rPr>
                <w:rFonts w:ascii="Calibri" w:hAnsi="Calibri" w:cs="Arial"/>
                <w:color w:val="444444"/>
                <w:sz w:val="22"/>
                <w:szCs w:val="22"/>
              </w:rPr>
              <w:t xml:space="preserve">, установленных </w:t>
            </w:r>
            <w:hyperlink r:id="rId55" w:history="1">
              <w:r>
                <w:rPr>
                  <w:rStyle w:val="a3"/>
                  <w:color w:val="0000FF"/>
                </w:rPr>
                <w:t>п. 2 ст. 88</w:t>
              </w:r>
            </w:hyperlink>
            <w:r>
              <w:rPr>
                <w:rFonts w:ascii="Calibri" w:hAnsi="Calibri" w:cs="Arial"/>
                <w:color w:val="444444"/>
                <w:sz w:val="22"/>
                <w:szCs w:val="22"/>
              </w:rPr>
              <w:t xml:space="preserve">, </w:t>
            </w:r>
            <w:hyperlink r:id="rId56" w:history="1">
              <w:r>
                <w:rPr>
                  <w:rStyle w:val="a3"/>
                  <w:color w:val="0000FF"/>
                </w:rPr>
                <w:t>ст. 176</w:t>
              </w:r>
            </w:hyperlink>
            <w:r>
              <w:rPr>
                <w:rFonts w:ascii="Calibri" w:hAnsi="Calibri" w:cs="Arial"/>
                <w:color w:val="444444"/>
                <w:sz w:val="22"/>
                <w:szCs w:val="22"/>
              </w:rPr>
              <w:t xml:space="preserve"> и </w:t>
            </w:r>
            <w:hyperlink r:id="rId57" w:history="1">
              <w:r>
                <w:rPr>
                  <w:rStyle w:val="a3"/>
                  <w:color w:val="0000FF"/>
                </w:rPr>
                <w:t>176.1</w:t>
              </w:r>
            </w:hyperlink>
            <w:r>
              <w:rPr>
                <w:rFonts w:ascii="Calibri" w:hAnsi="Calibri" w:cs="Arial"/>
                <w:color w:val="444444"/>
                <w:sz w:val="22"/>
                <w:szCs w:val="22"/>
              </w:rPr>
              <w:t xml:space="preserve">, </w:t>
            </w:r>
            <w:hyperlink r:id="rId58" w:history="1">
              <w:r>
                <w:rPr>
                  <w:rStyle w:val="a3"/>
                  <w:color w:val="0000FF"/>
                </w:rPr>
                <w:t>п. 4 ст. 203</w:t>
              </w:r>
            </w:hyperlink>
            <w:r>
              <w:rPr>
                <w:rFonts w:ascii="Calibri" w:hAnsi="Calibri" w:cs="Arial"/>
                <w:color w:val="444444"/>
                <w:sz w:val="22"/>
                <w:szCs w:val="22"/>
              </w:rPr>
              <w:t xml:space="preserve">, а также </w:t>
            </w:r>
            <w:hyperlink r:id="rId59" w:history="1">
              <w:r>
                <w:rPr>
                  <w:rStyle w:val="a3"/>
                  <w:color w:val="0000FF"/>
                </w:rPr>
                <w:t>ст. 203.1</w:t>
              </w:r>
            </w:hyperlink>
            <w:r>
              <w:rPr>
                <w:rFonts w:ascii="Calibri" w:hAnsi="Calibri" w:cs="Arial"/>
                <w:color w:val="444444"/>
                <w:sz w:val="22"/>
                <w:szCs w:val="22"/>
              </w:rPr>
              <w:t xml:space="preserve"> НК РФ, то есть:</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срока представления документов, необходимых для применения заявительного порядка возмещения НДС и акцизов (заявление, банковская гарантия, договор поручительства);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срока оформления результатов камеральных налоговых проверок (вручения актов камеральных налоговых проверок, представления возражений на акт налоговой проверки, рассмотрения дел о налоговом правонарушении, проведения </w:t>
            </w:r>
            <w:r>
              <w:rPr>
                <w:rFonts w:ascii="Calibri" w:hAnsi="Calibri" w:cs="Arial"/>
                <w:color w:val="444444"/>
                <w:sz w:val="22"/>
                <w:szCs w:val="22"/>
              </w:rPr>
              <w:lastRenderedPageBreak/>
              <w:t>дополнительных мероприятий налогового контроля, составления дополнения к акту налоговой проверки, вручения дополнения к акту налоговой проверки, представления возражений на дополнение к акту налоговой проверки и принятия соответствующих решений).</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в случае если последний день этих сроков выпал на нерабочий день в период с 4 по 7 мая 2021 года, то днем окончания срока будет считаться ближайший рабочий день – 11 мая 2021 года. </w:t>
            </w:r>
          </w:p>
          <w:p w:rsidR="00120576" w:rsidRDefault="00120576">
            <w:pPr>
              <w:pStyle w:val="a5"/>
              <w:spacing w:line="270" w:lineRule="atLeast"/>
              <w:rPr>
                <w:rFonts w:ascii="Arial" w:hAnsi="Arial" w:cs="Arial"/>
                <w:color w:val="444444"/>
                <w:sz w:val="21"/>
                <w:szCs w:val="21"/>
              </w:rPr>
            </w:pPr>
            <w:r>
              <w:rPr>
                <w:rStyle w:val="a6"/>
                <w:rFonts w:ascii="Calibri" w:hAnsi="Calibri" w:cs="Arial"/>
                <w:color w:val="444444"/>
                <w:sz w:val="22"/>
                <w:szCs w:val="22"/>
              </w:rPr>
              <w:t>На заметку:</w:t>
            </w:r>
            <w:r>
              <w:rPr>
                <w:rFonts w:ascii="Calibri" w:hAnsi="Calibri" w:cs="Arial"/>
                <w:color w:val="444444"/>
                <w:sz w:val="22"/>
                <w:szCs w:val="22"/>
              </w:rPr>
              <w:t xml:space="preserve"> как майские нерабочие дни отразились на расчетах с работниками, слушайте в </w:t>
            </w:r>
            <w:hyperlink r:id="rId60" w:history="1">
              <w:r>
                <w:rPr>
                  <w:rStyle w:val="a3"/>
                  <w:color w:val="0000FF"/>
                </w:rPr>
                <w:t>подкасте</w:t>
              </w:r>
            </w:hyperlink>
            <w:r>
              <w:rPr>
                <w:rFonts w:ascii="Calibri" w:hAnsi="Calibri" w:cs="Arial"/>
                <w:color w:val="444444"/>
                <w:sz w:val="22"/>
                <w:szCs w:val="22"/>
              </w:rPr>
              <w:t> Евгении Конюховой (на странице подкастов слева выберите тему «Нерабочие дни в мае 2021 года»).</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28"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61" w:tgtFrame="_blank" w:history="1">
              <w:r>
                <w:rPr>
                  <w:rStyle w:val="a3"/>
                  <w:rFonts w:eastAsia="Times New Roman"/>
                  <w:b/>
                  <w:bCs/>
                  <w:color w:val="555555"/>
                  <w:sz w:val="27"/>
                  <w:szCs w:val="27"/>
                  <w:u w:val="none"/>
                </w:rPr>
                <w:t xml:space="preserve">Обновлена форма СЗВ-М и порядок ее заполнения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Риски: с 30 мая 2021 года применяется обновленная форма СЗВ-М.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hyperlink r:id="rId63" w:history="1">
              <w:r>
                <w:rPr>
                  <w:rStyle w:val="a3"/>
                  <w:color w:val="0000FF"/>
                </w:rPr>
                <w:t>Постановлением</w:t>
              </w:r>
            </w:hyperlink>
            <w:r>
              <w:rPr>
                <w:rFonts w:ascii="Calibri" w:hAnsi="Calibri" w:cs="Arial"/>
                <w:color w:val="444444"/>
                <w:sz w:val="22"/>
                <w:szCs w:val="22"/>
              </w:rPr>
              <w:t xml:space="preserve"> Правления ПФ РФ от 15.04.2021 N 103п обновлена </w:t>
            </w:r>
            <w:hyperlink r:id="rId64" w:history="1">
              <w:r>
                <w:rPr>
                  <w:rStyle w:val="a3"/>
                  <w:color w:val="0000FF"/>
                </w:rPr>
                <w:t>форма</w:t>
              </w:r>
            </w:hyperlink>
            <w:r>
              <w:rPr>
                <w:rFonts w:ascii="Calibri" w:hAnsi="Calibri" w:cs="Arial"/>
                <w:color w:val="444444"/>
                <w:sz w:val="22"/>
                <w:szCs w:val="22"/>
              </w:rPr>
              <w:t xml:space="preserve"> СЗВ-М и порядок ее заполнения.</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Сама форма обновилась незначительно: из нее убрали поясняющие сведения об отчетном периоде и типе формы (они </w:t>
            </w:r>
            <w:hyperlink r:id="rId65" w:history="1">
              <w:r>
                <w:rPr>
                  <w:rStyle w:val="a3"/>
                  <w:color w:val="0000FF"/>
                </w:rPr>
                <w:t>перенесены</w:t>
              </w:r>
            </w:hyperlink>
            <w:r>
              <w:rPr>
                <w:rFonts w:ascii="Calibri" w:hAnsi="Calibri" w:cs="Arial"/>
                <w:color w:val="444444"/>
                <w:sz w:val="22"/>
                <w:szCs w:val="22"/>
              </w:rPr>
              <w:t xml:space="preserve"> в порядок заполнения).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Отметим уточнения в порядке заполнения формы: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66" w:history="1">
              <w:r>
                <w:rPr>
                  <w:rStyle w:val="a3"/>
                  <w:color w:val="0000FF"/>
                </w:rPr>
                <w:t>поле</w:t>
              </w:r>
            </w:hyperlink>
            <w:r>
              <w:rPr>
                <w:rFonts w:ascii="Calibri" w:hAnsi="Calibri" w:cs="Arial"/>
                <w:color w:val="444444"/>
                <w:sz w:val="22"/>
                <w:szCs w:val="22"/>
              </w:rPr>
              <w:t xml:space="preserve"> «Полное или сокращенное наименование» указывается полное или сокращенное наименование организации в соответствии с учредительными документами (допускается наименование в латинской транскрипции) либо наименование отделения иностранной организации, осуществляющей деятельность на территории РФ или обособленного подразделения;</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67" w:history="1">
              <w:r>
                <w:rPr>
                  <w:rStyle w:val="a3"/>
                  <w:color w:val="0000FF"/>
                </w:rPr>
                <w:t>графа</w:t>
              </w:r>
            </w:hyperlink>
            <w:r>
              <w:rPr>
                <w:rFonts w:ascii="Calibri" w:hAnsi="Calibri" w:cs="Arial"/>
                <w:color w:val="444444"/>
                <w:sz w:val="22"/>
                <w:szCs w:val="22"/>
              </w:rPr>
              <w:t xml:space="preserve"> «N п/п» заполняется сквозной нумерацией. Номер присваивается записи по конкретному застрахованному лицу. Номера должны указываться в порядке возрастания без пропусков и повторений;</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в </w:t>
            </w:r>
            <w:hyperlink r:id="rId68" w:history="1">
              <w:r>
                <w:rPr>
                  <w:rStyle w:val="a3"/>
                  <w:color w:val="0000FF"/>
                </w:rPr>
                <w:t>графе</w:t>
              </w:r>
            </w:hyperlink>
            <w:r>
              <w:rPr>
                <w:rFonts w:ascii="Calibri" w:hAnsi="Calibri" w:cs="Arial"/>
                <w:color w:val="444444"/>
                <w:sz w:val="22"/>
                <w:szCs w:val="22"/>
              </w:rPr>
              <w:t xml:space="preserve"> «Фамилия, имя, отчество (при наличии) застрахованного лица» сведения заполняются на русском языке в именительном падеже полностью,</w:t>
            </w:r>
            <w:r>
              <w:rPr>
                <w:rStyle w:val="a6"/>
                <w:rFonts w:ascii="Arial" w:hAnsi="Arial" w:cs="Arial"/>
                <w:color w:val="444444"/>
                <w:sz w:val="21"/>
                <w:szCs w:val="21"/>
              </w:rPr>
              <w:t xml:space="preserve"> без сокращений или замены имени и отчества инициалами</w:t>
            </w:r>
            <w:r>
              <w:rPr>
                <w:rFonts w:ascii="Calibri" w:hAnsi="Calibri" w:cs="Arial"/>
                <w:color w:val="444444"/>
                <w:sz w:val="22"/>
                <w:szCs w:val="22"/>
              </w:rPr>
              <w:t>. Заполняется обязательно.</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29"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69" w:tgtFrame="_blank" w:history="1">
              <w:r>
                <w:rPr>
                  <w:rStyle w:val="a3"/>
                  <w:rFonts w:eastAsia="Times New Roman"/>
                  <w:b/>
                  <w:bCs/>
                  <w:color w:val="555555"/>
                  <w:sz w:val="27"/>
                  <w:szCs w:val="27"/>
                  <w:u w:val="none"/>
                </w:rPr>
                <w:t xml:space="preserve">Правомерен ли штраф за отсутствие в бумажном кассовом чеке реквизитов «номер смены», «номер чека за смену» и «адрес сайта ФНС»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реквизиты «номер смены», «номер чека за смену» и «адрес сайта ФНС» обязательны для электронной формы кассового чека, а в печатную форму могут не включаться.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71" w:history="1">
              <w:r>
                <w:rPr>
                  <w:rStyle w:val="a3"/>
                  <w:color w:val="0000FF"/>
                </w:rPr>
                <w:t>Письме</w:t>
              </w:r>
            </w:hyperlink>
            <w:r>
              <w:rPr>
                <w:rFonts w:ascii="Calibri" w:hAnsi="Calibri" w:cs="Arial"/>
                <w:color w:val="444444"/>
                <w:sz w:val="22"/>
                <w:szCs w:val="22"/>
              </w:rPr>
              <w:t xml:space="preserve"> от 02.04.2021 N АБ-4-20/4418@ ФНС России напомнила, что обязательные реквизиты кассовых чеков перечислены в </w:t>
            </w:r>
            <w:hyperlink r:id="rId72" w:history="1">
              <w:r>
                <w:rPr>
                  <w:rStyle w:val="a3"/>
                  <w:color w:val="0000FF"/>
                </w:rPr>
                <w:t xml:space="preserve">п. 1 ст. 4.7 </w:t>
              </w:r>
            </w:hyperlink>
            <w:r>
              <w:rPr>
                <w:rFonts w:ascii="Calibri" w:hAnsi="Calibri" w:cs="Arial"/>
                <w:color w:val="444444"/>
                <w:sz w:val="22"/>
                <w:szCs w:val="22"/>
              </w:rPr>
              <w:t>Федерального закона от 22.05.2003 N 54-ФЗ. В частности, к ним относятся:</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порядковый номер чека за смену,</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номер смены,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адрес сайта ФНС.</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обязательность реквизитов кассового чека в печатной и электронной форме регламентируется </w:t>
            </w:r>
            <w:hyperlink r:id="rId73" w:history="1">
              <w:r>
                <w:rPr>
                  <w:rStyle w:val="a3"/>
                  <w:color w:val="0000FF"/>
                </w:rPr>
                <w:t>Приказом</w:t>
              </w:r>
            </w:hyperlink>
            <w:r>
              <w:rPr>
                <w:rFonts w:ascii="Calibri" w:hAnsi="Calibri" w:cs="Arial"/>
                <w:color w:val="444444"/>
                <w:sz w:val="22"/>
                <w:szCs w:val="22"/>
              </w:rPr>
              <w:t xml:space="preserve"> ФНС России от 14.09.2020 N ЕД-7-20/662@, согласно которому реквизиты «номер смены» (тег 1038) и «номер чека за смену» (тег 1042) обязательны только для электронной формы кассового чека начиная с версии 1.05 форматов фискальных документов. Реквизит «адрес сайта ФНС» (тег 1060) должен быть включен в состав кассового чека при его передаче ОФД в электронной форме в случае, если указанный реквизит ранее не был передан ОФД в составе отчета о регистрации или отчета об изменении параметров регистрации, и также не является обязательным для печатной формы.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все три реквизита обязательны только для электронной формы кассового чека, а в печатную форму могут не включаться. Данная позиция ФНС доведена до нижестоящих налоговых органов.</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задать вопросы по применению ККТ Вы сможете в ходе </w:t>
            </w:r>
            <w:hyperlink r:id="rId74" w:history="1">
              <w:r>
                <w:rPr>
                  <w:rStyle w:val="a3"/>
                  <w:color w:val="0000FF"/>
                </w:rPr>
                <w:t>Тематической горячей линии</w:t>
              </w:r>
            </w:hyperlink>
            <w:r>
              <w:rPr>
                <w:rFonts w:ascii="Calibri" w:hAnsi="Calibri" w:cs="Arial"/>
                <w:color w:val="444444"/>
                <w:sz w:val="22"/>
                <w:szCs w:val="22"/>
              </w:rPr>
              <w:t xml:space="preserve"> «Применение ККТ: самое актуальное», которая пройдет 26 мая 2021 года.</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30"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75" w:tgtFrame="_blank" w:history="1">
              <w:r>
                <w:rPr>
                  <w:rStyle w:val="a3"/>
                  <w:rFonts w:eastAsia="Times New Roman"/>
                  <w:b/>
                  <w:bCs/>
                  <w:color w:val="555555"/>
                  <w:sz w:val="27"/>
                  <w:szCs w:val="27"/>
                  <w:u w:val="none"/>
                </w:rPr>
                <w:t xml:space="preserve">Минтруд анонсировал, с какой даты больничный по уходу за ребенком будет оплачиваться в размере 100% среднего заработка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с 1 сентября 2021 года больничный по уходу за ребенком до 7 лет включительно будет оплачиваться в размере 100% от среднего заработка независимо от стажа. Пособие выплачивается полностью за счет средств ФСС.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85825"/>
                  <wp:effectExtent l="0" t="0" r="9525" b="9525"/>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ежегодном Послании Федеральному собранию, которое прошло в конце апреля 2021 года, Президент </w:t>
            </w:r>
            <w:hyperlink r:id="rId77" w:history="1">
              <w:r>
                <w:rPr>
                  <w:rStyle w:val="a3"/>
                  <w:color w:val="0000FF"/>
                </w:rPr>
                <w:t>выступил</w:t>
              </w:r>
            </w:hyperlink>
            <w:r>
              <w:rPr>
                <w:rFonts w:ascii="Calibri" w:hAnsi="Calibri" w:cs="Arial"/>
                <w:color w:val="444444"/>
                <w:sz w:val="22"/>
                <w:szCs w:val="22"/>
              </w:rPr>
              <w:t xml:space="preserve"> с инициативой по оплате больничного по уходу за ребенком в возрасте до 7 лет включительно в размере 100% среднего заработка.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этим Минтруд выпустил </w:t>
            </w:r>
            <w:hyperlink r:id="rId78" w:history="1">
              <w:r>
                <w:rPr>
                  <w:rStyle w:val="a3"/>
                  <w:color w:val="0000FF"/>
                </w:rPr>
                <w:t>Информацию</w:t>
              </w:r>
            </w:hyperlink>
            <w:r>
              <w:rPr>
                <w:rFonts w:ascii="Calibri" w:hAnsi="Calibri" w:cs="Arial"/>
                <w:color w:val="444444"/>
                <w:sz w:val="22"/>
                <w:szCs w:val="22"/>
              </w:rPr>
              <w:t xml:space="preserve"> от 19.05.2021, в которой сообщается, что с 1 сентября 2021 года выплата пособий по временной нетрудоспособности будет производиться в размере 100% от среднего заработка вне зависимости от стажа работника, если больничный выдан для ухода за ребенком до 7 лет включительно.</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Минтруд напоминает, что данное пособие назначает и выплачивает территориальный орган ФСС РФ полностью за счет средств бюджета Фонда, поэтому нововведения не приведут к увеличению расходов работодателей. Оформлять какие-либо дополнительные документы не потребуется, Фонд произведет расчеты </w:t>
            </w:r>
            <w:r>
              <w:rPr>
                <w:rFonts w:ascii="Calibri" w:hAnsi="Calibri" w:cs="Arial"/>
                <w:color w:val="444444"/>
                <w:sz w:val="22"/>
                <w:szCs w:val="22"/>
              </w:rPr>
              <w:lastRenderedPageBreak/>
              <w:t>самостоятельно на основании данных больничного листа. Максимальный размер пособия составит 74 001 руб. в месяц вне зависимости от трудового стажа работника.</w:t>
            </w:r>
          </w:p>
          <w:p w:rsidR="00120576" w:rsidRDefault="00120576">
            <w:pPr>
              <w:pStyle w:val="a5"/>
              <w:spacing w:line="270" w:lineRule="atLeast"/>
              <w:rPr>
                <w:rFonts w:ascii="Arial" w:hAnsi="Arial" w:cs="Arial"/>
                <w:color w:val="444444"/>
                <w:sz w:val="21"/>
                <w:szCs w:val="21"/>
              </w:rPr>
            </w:pPr>
            <w:hyperlink r:id="rId79" w:history="1">
              <w:r>
                <w:rPr>
                  <w:rStyle w:val="a3"/>
                  <w:color w:val="0000FF"/>
                </w:rPr>
                <w:t>Проект</w:t>
              </w:r>
            </w:hyperlink>
            <w:r>
              <w:rPr>
                <w:rFonts w:ascii="Calibri" w:hAnsi="Calibri" w:cs="Arial"/>
                <w:color w:val="444444"/>
                <w:sz w:val="22"/>
                <w:szCs w:val="22"/>
              </w:rPr>
              <w:t xml:space="preserve"> Федерального закона N 1114362-7, предусматривающий данные поправки, 19 мая 2021 года </w:t>
            </w:r>
            <w:hyperlink r:id="rId80" w:history="1">
              <w:r>
                <w:rPr>
                  <w:rStyle w:val="a3"/>
                  <w:color w:val="0000FF"/>
                </w:rPr>
                <w:t>одобрен</w:t>
              </w:r>
            </w:hyperlink>
            <w:r>
              <w:rPr>
                <w:rFonts w:ascii="Calibri" w:hAnsi="Calibri" w:cs="Arial"/>
                <w:color w:val="444444"/>
                <w:sz w:val="22"/>
                <w:szCs w:val="22"/>
              </w:rPr>
              <w:t xml:space="preserve"> Советом Федерации и теперь ожидает подписи Президента РФ.</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для детей старше 7 лет правила оплаты пособия остаются прежними и зависят от стажа их родителей. Подробнее о назначении этого пособия можно узнать в </w:t>
            </w:r>
            <w:hyperlink r:id="rId81" w:tooltip="Ссылка на КонсультантПлюс" w:history="1">
              <w:r>
                <w:rPr>
                  <w:rStyle w:val="a3"/>
                  <w:color w:val="0000FF"/>
                </w:rPr>
                <w:t>Готовом решении: Как оплачивается больничный лист по уходу за больным ребенком</w:t>
              </w:r>
            </w:hyperlink>
            <w:r>
              <w:rPr>
                <w:rFonts w:ascii="Calibri" w:hAnsi="Calibri" w:cs="Arial"/>
                <w:color w:val="444444"/>
                <w:sz w:val="22"/>
                <w:szCs w:val="22"/>
              </w:rPr>
              <w:t xml:space="preserve"> в СПС КонсультантПлюс.</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31"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82" w:tgtFrame="_blank" w:history="1">
              <w:r>
                <w:rPr>
                  <w:rStyle w:val="a3"/>
                  <w:rFonts w:eastAsia="Times New Roman"/>
                  <w:b/>
                  <w:bCs/>
                  <w:color w:val="555555"/>
                  <w:sz w:val="27"/>
                  <w:szCs w:val="27"/>
                  <w:u w:val="none"/>
                </w:rPr>
                <w:t xml:space="preserve">Как заполнить 6-НДФЛ, если работник утратил статус налогового резидента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при потере физлицом статуса налогового резидента в разделе 2 формы 6-НДФЛ следует отражать итоговые суммы, рассчитанные исходя из ставки налога 30%. Подавать уточненные Расчеты за прошедшие периоды текущего года в такой ситуации не нужно.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84" w:history="1">
              <w:r>
                <w:rPr>
                  <w:rStyle w:val="a3"/>
                  <w:color w:val="0000FF"/>
                </w:rPr>
                <w:t>Письме</w:t>
              </w:r>
            </w:hyperlink>
            <w:r>
              <w:rPr>
                <w:rFonts w:ascii="Calibri" w:hAnsi="Calibri" w:cs="Arial"/>
                <w:color w:val="444444"/>
                <w:sz w:val="22"/>
                <w:szCs w:val="22"/>
              </w:rPr>
              <w:t xml:space="preserve"> от 30.04.2021 N БС-4-11/6168@ ФНС России разъяснила, что если физлицо утратило статус </w:t>
            </w:r>
            <w:hyperlink r:id="rId85" w:history="1">
              <w:r>
                <w:rPr>
                  <w:rStyle w:val="a3"/>
                  <w:color w:val="0000FF"/>
                </w:rPr>
                <w:t>налогового резидента</w:t>
              </w:r>
            </w:hyperlink>
            <w:r>
              <w:rPr>
                <w:rFonts w:ascii="Calibri" w:hAnsi="Calibri" w:cs="Arial"/>
                <w:color w:val="444444"/>
                <w:sz w:val="22"/>
                <w:szCs w:val="22"/>
              </w:rPr>
              <w:t>, то его работодатель – налоговый агент должен провести перерасчет сумм НДФЛ с доходов данного лица по ставке 30% с зачетом ранее удержанных по ставкам 13% и 15% сумм налога.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При этом в </w:t>
            </w:r>
            <w:hyperlink r:id="rId86" w:history="1">
              <w:r>
                <w:rPr>
                  <w:rStyle w:val="a3"/>
                  <w:color w:val="0000FF"/>
                </w:rPr>
                <w:t>разделе 2</w:t>
              </w:r>
            </w:hyperlink>
            <w:r>
              <w:rPr>
                <w:rFonts w:ascii="Calibri" w:hAnsi="Calibri" w:cs="Arial"/>
                <w:color w:val="444444"/>
                <w:sz w:val="22"/>
                <w:szCs w:val="22"/>
              </w:rPr>
              <w:t xml:space="preserve"> формы 6-НДФЛ за отчетный период отражаются итоговые показатели по ставке 30%. Уточненные расчеты по </w:t>
            </w:r>
            <w:hyperlink r:id="rId87" w:history="1">
              <w:r>
                <w:rPr>
                  <w:rStyle w:val="a3"/>
                  <w:color w:val="0000FF"/>
                </w:rPr>
                <w:t>форме 6-НДФЛ</w:t>
              </w:r>
            </w:hyperlink>
            <w:r>
              <w:rPr>
                <w:rFonts w:ascii="Calibri" w:hAnsi="Calibri" w:cs="Arial"/>
                <w:color w:val="444444"/>
                <w:sz w:val="22"/>
                <w:szCs w:val="22"/>
              </w:rPr>
              <w:t xml:space="preserve"> в такой ситуации подавать не нужно.</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при удержании сумм налога по ставке 30% необходимо помнить об ограничении, предусмотренном </w:t>
            </w:r>
            <w:hyperlink r:id="rId88" w:history="1">
              <w:r>
                <w:rPr>
                  <w:rStyle w:val="a3"/>
                  <w:color w:val="0000FF"/>
                </w:rPr>
                <w:t>ст. 138</w:t>
              </w:r>
            </w:hyperlink>
            <w:r>
              <w:rPr>
                <w:rFonts w:ascii="Calibri" w:hAnsi="Calibri" w:cs="Arial"/>
                <w:color w:val="444444"/>
                <w:sz w:val="22"/>
                <w:szCs w:val="22"/>
              </w:rPr>
              <w:t xml:space="preserve"> ТК РФ: размер удержаний при каждой выплате зарплаты в общем случае не может превышать 20% (</w:t>
            </w:r>
            <w:hyperlink r:id="rId89" w:history="1">
              <w:r>
                <w:rPr>
                  <w:rStyle w:val="a3"/>
                  <w:color w:val="0000FF"/>
                </w:rPr>
                <w:t>Письмо</w:t>
              </w:r>
            </w:hyperlink>
            <w:r>
              <w:rPr>
                <w:rFonts w:ascii="Calibri" w:hAnsi="Calibri" w:cs="Arial"/>
                <w:color w:val="444444"/>
                <w:sz w:val="22"/>
                <w:szCs w:val="22"/>
              </w:rPr>
              <w:t xml:space="preserve"> ФНС России от 29.06.2020 N БС-4-11/10498@).</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 заполнении формы 6-НДФЛ при потере работником статуса налогового резидента можно узнать в </w:t>
            </w:r>
            <w:hyperlink r:id="rId90" w:tooltip="Ссылка на КонсультантПлюс" w:history="1">
              <w:r>
                <w:rPr>
                  <w:rStyle w:val="a3"/>
                  <w:color w:val="0000FF"/>
                </w:rPr>
                <w:t xml:space="preserve">Готовом решении: Как отразить выплаты иностранцам и нерезидентам в отчетности по НДФЛ </w:t>
              </w:r>
            </w:hyperlink>
            <w:r>
              <w:rPr>
                <w:rFonts w:ascii="Calibri" w:hAnsi="Calibri" w:cs="Arial"/>
                <w:color w:val="444444"/>
                <w:sz w:val="22"/>
                <w:szCs w:val="22"/>
              </w:rPr>
              <w:t> в СПС КонсультантПлюс.</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32"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91" w:tgtFrame="_blank" w:history="1">
              <w:r>
                <w:rPr>
                  <w:rStyle w:val="a3"/>
                  <w:rFonts w:eastAsia="Times New Roman"/>
                  <w:b/>
                  <w:bCs/>
                  <w:color w:val="555555"/>
                  <w:sz w:val="27"/>
                  <w:szCs w:val="27"/>
                  <w:u w:val="none"/>
                </w:rPr>
                <w:t xml:space="preserve">Минприроды дало разъяснения по вопросу постановки на учет объектов НВОС, сданных в аренду или использующихся в строительстве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Возможности: разобраться в вопросах постановки на учет и отсчета сроков при ведении на объектах НВОС деятельности по капстроительству.</w:t>
                  </w:r>
                  <w:r>
                    <w:rPr>
                      <w:rFonts w:ascii="Arial" w:eastAsia="Times New Roman" w:hAnsi="Arial" w:cs="Arial"/>
                      <w:color w:val="444444"/>
                      <w:sz w:val="21"/>
                      <w:szCs w:val="21"/>
                    </w:rPr>
                    <w:br/>
                    <w:t xml:space="preserve">Риски: если объект НВОС сдан в аренду, то по общему правилу заявку о его постановке на учет подает собственник, если договором не определено иное.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С 1 января 2021 года действуют новые </w:t>
            </w:r>
            <w:hyperlink r:id="rId93" w:history="1">
              <w:r>
                <w:rPr>
                  <w:rStyle w:val="a3"/>
                  <w:color w:val="0000FF"/>
                </w:rPr>
                <w:t>критерии</w:t>
              </w:r>
            </w:hyperlink>
            <w:r>
              <w:rPr>
                <w:rFonts w:ascii="Calibri" w:hAnsi="Calibri" w:cs="Arial"/>
                <w:color w:val="444444"/>
                <w:sz w:val="22"/>
                <w:szCs w:val="22"/>
              </w:rPr>
              <w:t xml:space="preserve"> категорирования объектов по степени негативного воздействия на окружающую среду (утв. </w:t>
            </w:r>
            <w:hyperlink r:id="rId94" w:history="1">
              <w:r>
                <w:rPr>
                  <w:rStyle w:val="a3"/>
                  <w:color w:val="0000FF"/>
                </w:rPr>
                <w:t>Постановлением</w:t>
              </w:r>
            </w:hyperlink>
            <w:r>
              <w:rPr>
                <w:rFonts w:ascii="Calibri" w:hAnsi="Calibri" w:cs="Arial"/>
                <w:color w:val="444444"/>
                <w:sz w:val="22"/>
                <w:szCs w:val="22"/>
              </w:rPr>
              <w:t xml:space="preserve"> Правительства РФ от 31.12.2020 N 2398). Все объекты, которые соответствуют </w:t>
            </w:r>
            <w:hyperlink r:id="rId95" w:history="1">
              <w:r>
                <w:rPr>
                  <w:rStyle w:val="a3"/>
                  <w:color w:val="0000FF"/>
                </w:rPr>
                <w:t>Критериям</w:t>
              </w:r>
            </w:hyperlink>
            <w:r>
              <w:rPr>
                <w:rFonts w:ascii="Calibri" w:hAnsi="Calibri" w:cs="Arial"/>
                <w:color w:val="444444"/>
                <w:sz w:val="22"/>
                <w:szCs w:val="22"/>
              </w:rPr>
              <w:t xml:space="preserve"> отнесения объектов НВОС к I, II, III и IV категории, подлежат постановке на учет (</w:t>
            </w:r>
            <w:hyperlink r:id="rId96" w:history="1">
              <w:r>
                <w:rPr>
                  <w:rStyle w:val="a3"/>
                  <w:color w:val="0000FF"/>
                </w:rPr>
                <w:t>п. 1 ст. 4.2</w:t>
              </w:r>
            </w:hyperlink>
            <w:r>
              <w:rPr>
                <w:rFonts w:ascii="Calibri" w:hAnsi="Calibri" w:cs="Arial"/>
                <w:color w:val="444444"/>
                <w:sz w:val="22"/>
                <w:szCs w:val="22"/>
              </w:rPr>
              <w:t xml:space="preserve">, </w:t>
            </w:r>
            <w:hyperlink r:id="rId97" w:history="1">
              <w:r>
                <w:rPr>
                  <w:rStyle w:val="a3"/>
                  <w:color w:val="0000FF"/>
                </w:rPr>
                <w:t>п. 1 ст. 69.2</w:t>
              </w:r>
            </w:hyperlink>
            <w:r>
              <w:rPr>
                <w:rFonts w:ascii="Calibri" w:hAnsi="Calibri" w:cs="Arial"/>
                <w:color w:val="444444"/>
                <w:sz w:val="22"/>
                <w:szCs w:val="22"/>
              </w:rPr>
              <w:t xml:space="preserve"> Федерального закона от 10.01.2002 N 7-ФЗ). За непредставление или несвоевременное представление заявки о постановке на учет объекта НВОС установлена </w:t>
            </w:r>
            <w:hyperlink r:id="rId98" w:history="1">
              <w:r>
                <w:rPr>
                  <w:rStyle w:val="a3"/>
                  <w:color w:val="0000FF"/>
                </w:rPr>
                <w:t>ответственность</w:t>
              </w:r>
            </w:hyperlink>
            <w:r>
              <w:rPr>
                <w:rFonts w:ascii="Calibri" w:hAnsi="Calibri" w:cs="Arial"/>
                <w:color w:val="444444"/>
                <w:sz w:val="22"/>
                <w:szCs w:val="22"/>
              </w:rPr>
              <w:t xml:space="preserve">. Подробнее об этом можно узнать в </w:t>
            </w:r>
            <w:hyperlink r:id="rId99" w:tooltip="Ссылка на КонсультантПлюс" w:history="1">
              <w:r>
                <w:rPr>
                  <w:rStyle w:val="a3"/>
                  <w:color w:val="0000FF"/>
                </w:rPr>
                <w:t>Готовом решении: Порядок постановки на государственный учет объектов, оказывающих негативное воздействие на окружающую среду (КонсультантПлюс, 2021).</w:t>
              </w:r>
            </w:hyperlink>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Разъясняя новые положения, Минприроды выпустило Письма, в которых дало комментарий по постановке</w:t>
            </w:r>
            <w:r>
              <w:rPr>
                <w:rFonts w:ascii="Arial" w:hAnsi="Arial" w:cs="Arial"/>
                <w:color w:val="444444"/>
                <w:sz w:val="21"/>
                <w:szCs w:val="21"/>
              </w:rPr>
              <w:t xml:space="preserve"> </w:t>
            </w:r>
            <w:r>
              <w:rPr>
                <w:rFonts w:ascii="Calibri" w:hAnsi="Calibri" w:cs="Arial"/>
                <w:color w:val="444444"/>
                <w:sz w:val="22"/>
                <w:szCs w:val="22"/>
              </w:rPr>
              <w:t xml:space="preserve">на учет объектов НВОС, сданных в аренду, и объектов, на которых осуществляется деятельность по капитальному строительству (Письма </w:t>
            </w:r>
            <w:hyperlink r:id="rId100" w:history="1">
              <w:r>
                <w:rPr>
                  <w:rStyle w:val="a3"/>
                  <w:color w:val="0000FF"/>
                </w:rPr>
                <w:t>от 19.03.2021 N 25-50/3390-ОГ</w:t>
              </w:r>
            </w:hyperlink>
            <w:r>
              <w:rPr>
                <w:rFonts w:ascii="Calibri" w:hAnsi="Calibri" w:cs="Arial"/>
                <w:color w:val="444444"/>
                <w:sz w:val="22"/>
                <w:szCs w:val="22"/>
              </w:rPr>
              <w:t xml:space="preserve"> и </w:t>
            </w:r>
            <w:hyperlink r:id="rId101" w:history="1">
              <w:r>
                <w:rPr>
                  <w:rStyle w:val="a3"/>
                  <w:color w:val="0000FF"/>
                </w:rPr>
                <w:t>от 15.04.2021 N 12-50/4954-ОГ</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Об объектах, сданных в аренду</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Ведомство напоминает, что объекты НВОС подлежат постановке на государственный учет юрлицами и ИП, осуществляющими хозяйственную или иную деятельность на этих объектах (</w:t>
            </w:r>
            <w:hyperlink r:id="rId102" w:history="1">
              <w:r>
                <w:rPr>
                  <w:rStyle w:val="a3"/>
                  <w:color w:val="0000FF"/>
                </w:rPr>
                <w:t>п. 1 ст. 69.2</w:t>
              </w:r>
            </w:hyperlink>
            <w:r>
              <w:rPr>
                <w:rFonts w:ascii="Calibri" w:hAnsi="Calibri" w:cs="Arial"/>
                <w:color w:val="444444"/>
                <w:sz w:val="22"/>
                <w:szCs w:val="22"/>
              </w:rPr>
              <w:t xml:space="preserve"> Федерального закона от 10.01.2002 N 7-ФЗ). Исходя из этого, Минприроды делает вывод, что постановку на учет объектов НВОС, сданных в аренду, должен осуществлять собственник объекта НВОС, если иное не определено договорными отношениями.</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раньше Росприроднадзор давал иные разъяснения: заявку о постановке объекта на учет подает то лицо, которое его непосредственно использует (эксплуатирует). В случае если объект НВОС передан на правах аренды в пользование или владение, соответствующую заявку подает арендатор (</w:t>
            </w:r>
            <w:hyperlink r:id="rId103" w:history="1">
              <w:r>
                <w:rPr>
                  <w:rStyle w:val="a3"/>
                  <w:color w:val="0000FF"/>
                </w:rPr>
                <w:t>п. 12</w:t>
              </w:r>
            </w:hyperlink>
            <w:r>
              <w:rPr>
                <w:rFonts w:ascii="Calibri" w:hAnsi="Calibri" w:cs="Arial"/>
                <w:color w:val="444444"/>
                <w:sz w:val="22"/>
                <w:szCs w:val="22"/>
              </w:rPr>
              <w:t xml:space="preserve"> Письма Росприроднадзора от 31.10.2016 N АС-09-00-36/22354).</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Об объектах, на которых осуществляется деятельность по капитальному строительству</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С 1 января 2021 года объекты НВОС, на которых ведется деятельность по строительству объектов капстроительства продолжительностью более 6 месяцев, относятся к </w:t>
            </w:r>
            <w:hyperlink r:id="rId104" w:history="1">
              <w:r>
                <w:rPr>
                  <w:rStyle w:val="a3"/>
                  <w:color w:val="0000FF"/>
                </w:rPr>
                <w:t>III категории</w:t>
              </w:r>
            </w:hyperlink>
            <w:r>
              <w:rPr>
                <w:rFonts w:ascii="Calibri" w:hAnsi="Calibri" w:cs="Arial"/>
                <w:color w:val="444444"/>
                <w:sz w:val="22"/>
                <w:szCs w:val="22"/>
              </w:rPr>
              <w:t>, менее 6 месяцев – к </w:t>
            </w:r>
            <w:hyperlink r:id="rId105" w:history="1">
              <w:r>
                <w:rPr>
                  <w:rStyle w:val="a3"/>
                  <w:color w:val="0000FF"/>
                </w:rPr>
                <w:t>IV категории</w:t>
              </w:r>
            </w:hyperlink>
            <w:r>
              <w:rPr>
                <w:rFonts w:ascii="Calibri" w:hAnsi="Calibri" w:cs="Arial"/>
                <w:color w:val="444444"/>
                <w:sz w:val="22"/>
                <w:szCs w:val="22"/>
              </w:rPr>
              <w:t xml:space="preserve"> (ранее не уточнялось, под какую категорию попадает такая деятельность).</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Минприроды полагает, что продолжительность строительства определяется соответствующей проектной документацией на объекты капитального строительства.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В заявке о постановке на учет объекта НВОС в качестве даты ввода объекта в эксплуатацию целесообразно указывать дату выдачи разрешения на строительство. Если выдача этого документа по законодательству РФ не требуется – дату утверждения проектной документации.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Ведомство отмечает, что деятельность по строительству завершается при получении разрешения на ввод объекта капитального строительства в эксплуатацию (</w:t>
            </w:r>
            <w:hyperlink r:id="rId106" w:history="1">
              <w:r>
                <w:rPr>
                  <w:rStyle w:val="a3"/>
                  <w:color w:val="0000FF"/>
                </w:rPr>
                <w:t>ст. 55</w:t>
              </w:r>
            </w:hyperlink>
            <w:r>
              <w:rPr>
                <w:rFonts w:ascii="Calibri" w:hAnsi="Calibri" w:cs="Arial"/>
                <w:color w:val="444444"/>
                <w:sz w:val="22"/>
                <w:szCs w:val="22"/>
              </w:rPr>
              <w:t xml:space="preserve"> ГрК РФ).</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После завершения строительства и сдачи объекта в эксплуатацию при актуализации учетных сведений об объекте НВОС на основании поступивших сведений может быть изменена категория объекта в зависимости от уровня НВОС и/или может быть принято решение о включении (исключении) объекта в перечень объектов, подлежащих экологическому надзору (</w:t>
            </w:r>
            <w:hyperlink r:id="rId107" w:history="1">
              <w:r>
                <w:rPr>
                  <w:rStyle w:val="a3"/>
                  <w:color w:val="0000FF"/>
                </w:rPr>
                <w:t>п. 29</w:t>
              </w:r>
            </w:hyperlink>
            <w:r>
              <w:rPr>
                <w:rFonts w:ascii="Calibri" w:hAnsi="Calibri" w:cs="Arial"/>
                <w:color w:val="444444"/>
                <w:sz w:val="22"/>
                <w:szCs w:val="22"/>
              </w:rPr>
              <w:t xml:space="preserve"> Правил, утв. Постановлением Правительства РФ от 23.06.2016 N 572). </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33" style="width:467.75pt;height:.75pt" o:hralign="center" o:hrstd="t" o:hr="t" fillcolor="#a0a0a0" stroked="f"/>
              </w:pict>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lastRenderedPageBreak/>
              <w:t xml:space="preserve">ВАЖНО ЗНАТЬ ЮРИСТУ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08" w:tgtFrame="_blank" w:history="1">
              <w:r>
                <w:rPr>
                  <w:rStyle w:val="a3"/>
                  <w:rFonts w:eastAsia="Times New Roman"/>
                  <w:b/>
                  <w:bCs/>
                  <w:color w:val="555555"/>
                  <w:sz w:val="27"/>
                  <w:szCs w:val="27"/>
                  <w:u w:val="none"/>
                </w:rPr>
                <w:t xml:space="preserve">Роспотребнадзор подготовил инфографику по новым санитарным правилам, вступающим в силу в 2021 году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использовать пособия, разработанные Роспотребнадзором, для организации работы в соответствии с новыми санитарными правилами.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9625"/>
                  <wp:effectExtent l="0" t="0" r="9525" b="9525"/>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2019-2020 годах Роспотребнадзор провел системную работу по актуализации санитарно-эпидемиологических правил и гигиенических нормативов. По результатам проведенной работы принято девять нормативных правовых </w:t>
            </w:r>
            <w:hyperlink r:id="rId110" w:history="1">
              <w:r>
                <w:rPr>
                  <w:rStyle w:val="a3"/>
                  <w:color w:val="0000FF"/>
                </w:rPr>
                <w:t>актов</w:t>
              </w:r>
            </w:hyperlink>
            <w:r>
              <w:rPr>
                <w:rFonts w:ascii="Calibri" w:hAnsi="Calibri" w:cs="Arial"/>
                <w:color w:val="444444"/>
                <w:sz w:val="22"/>
                <w:szCs w:val="22"/>
              </w:rPr>
              <w:t xml:space="preserve">, шесть из которых вступили в силу с 1 января 2021 года.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11" w:history="1">
              <w:r>
                <w:rPr>
                  <w:rStyle w:val="a3"/>
                  <w:color w:val="0000FF"/>
                </w:rPr>
                <w:t>Информации</w:t>
              </w:r>
            </w:hyperlink>
            <w:r>
              <w:rPr>
                <w:rFonts w:ascii="Calibri" w:hAnsi="Calibri" w:cs="Arial"/>
                <w:color w:val="444444"/>
                <w:sz w:val="22"/>
                <w:szCs w:val="22"/>
              </w:rPr>
              <w:t xml:space="preserve"> от 14.05.2021 Роспотребнадзор сообщил о разработке специальных пособий по организации работы на предприятиях различных сфер деятельности с учетом новых санитарных правил, которые облегчат их изучение и применение. Информация, представленная в пособиях, изложена в удобной и максимально доступной для восприятия форме. Разъяснения поданы в виде иллюстраций с использованием инфографических материалов.</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Так, ведомство разработало следующие пособия:</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12" w:history="1">
              <w:r>
                <w:rPr>
                  <w:rStyle w:val="a3"/>
                  <w:color w:val="0000FF"/>
                </w:rPr>
                <w:t>пособие</w:t>
              </w:r>
            </w:hyperlink>
            <w:r>
              <w:rPr>
                <w:rFonts w:ascii="Calibri" w:hAnsi="Calibri" w:cs="Arial"/>
                <w:color w:val="444444"/>
                <w:sz w:val="22"/>
                <w:szCs w:val="22"/>
              </w:rPr>
              <w:t xml:space="preserve"> по санитарной безопасности при оказании коммунально-бытовых и спортивных услуг населению (для объектов спорта, салонов красоты, бань, прачечных, гостиниц, химчисток, бассейнов и др.);</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13" w:history="1">
              <w:r>
                <w:rPr>
                  <w:rStyle w:val="a3"/>
                  <w:color w:val="0000FF"/>
                </w:rPr>
                <w:t>пособие</w:t>
              </w:r>
            </w:hyperlink>
            <w:r>
              <w:rPr>
                <w:rFonts w:ascii="Calibri" w:hAnsi="Calibri" w:cs="Arial"/>
                <w:color w:val="444444"/>
                <w:sz w:val="22"/>
                <w:szCs w:val="22"/>
              </w:rPr>
              <w:t xml:space="preserve"> по санитарной безопасности торговых объектов и рынков, реализующих пищевую продукцию;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14" w:history="1">
              <w:r>
                <w:rPr>
                  <w:rStyle w:val="a3"/>
                  <w:color w:val="0000FF"/>
                </w:rPr>
                <w:t>пособие</w:t>
              </w:r>
            </w:hyperlink>
            <w:r>
              <w:rPr>
                <w:rFonts w:ascii="Calibri" w:hAnsi="Calibri" w:cs="Arial"/>
                <w:color w:val="444444"/>
                <w:sz w:val="22"/>
                <w:szCs w:val="22"/>
              </w:rPr>
              <w:t xml:space="preserve"> по пищевой безопасности в общественном питании;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15" w:history="1">
              <w:r>
                <w:rPr>
                  <w:rStyle w:val="a3"/>
                  <w:color w:val="0000FF"/>
                </w:rPr>
                <w:t>пособие</w:t>
              </w:r>
            </w:hyperlink>
            <w:r>
              <w:rPr>
                <w:rFonts w:ascii="Calibri" w:hAnsi="Calibri" w:cs="Arial"/>
                <w:color w:val="444444"/>
                <w:sz w:val="22"/>
                <w:szCs w:val="22"/>
              </w:rPr>
              <w:t xml:space="preserve"> по санитарной безопасности организаций воспитания и обучения, отдыха и оздоровления детей и молодежи.</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также ознакомиться с изменениями в санитарных правилах помогут обзоры на нашем сайте: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16" w:history="1">
              <w:r>
                <w:rPr>
                  <w:rStyle w:val="a3"/>
                  <w:color w:val="0000FF"/>
                </w:rPr>
                <w:t>С 1 января 2021 года будут действовать новые санитарные правила для продуктовых магазинов, рынков и других торговых объектов</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17" w:history="1">
              <w:r>
                <w:rPr>
                  <w:rStyle w:val="a3"/>
                  <w:color w:val="0000FF"/>
                </w:rPr>
                <w:t>С 1 января 2021 года вступили в силу новые санитарные требования к условиям деятельности при продаже товаров, выполнении работ и оказании услуг</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18" w:history="1">
              <w:r>
                <w:rPr>
                  <w:rStyle w:val="a3"/>
                  <w:color w:val="0000FF"/>
                </w:rPr>
                <w:t>С 1 января 2021 года будет действовать новый СанПиН для общепита</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19" w:history="1">
              <w:r>
                <w:rPr>
                  <w:rStyle w:val="a3"/>
                  <w:color w:val="0000FF"/>
                </w:rPr>
                <w:t>Роспотребнадзор дал комментарий по применению новых санитарных правил для организаций обучения и отдыха детей и молодежи</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20" w:history="1">
              <w:r>
                <w:rPr>
                  <w:rStyle w:val="a3"/>
                  <w:color w:val="0000FF"/>
                </w:rPr>
                <w:t>«Утверждены новые СанПин с широкой областью применения»</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21" w:history="1">
              <w:r>
                <w:rPr>
                  <w:rStyle w:val="a3"/>
                  <w:color w:val="0000FF"/>
                </w:rPr>
                <w:t>С 1 января 2021 года начали действовать санитарно-эпидемиологические требования к условиям труда</w:t>
              </w:r>
            </w:hyperlink>
            <w:r>
              <w:rPr>
                <w:rFonts w:ascii="Calibri" w:hAnsi="Calibri" w:cs="Arial"/>
                <w:color w:val="444444"/>
                <w:sz w:val="22"/>
                <w:szCs w:val="22"/>
              </w:rPr>
              <w:t>».</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34"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22" w:tgtFrame="_blank" w:history="1">
              <w:r>
                <w:rPr>
                  <w:rStyle w:val="a3"/>
                  <w:rFonts w:eastAsia="Times New Roman"/>
                  <w:b/>
                  <w:bCs/>
                  <w:color w:val="555555"/>
                  <w:sz w:val="27"/>
                  <w:szCs w:val="27"/>
                  <w:u w:val="none"/>
                </w:rPr>
                <w:t xml:space="preserve">Какие выписки из ЕГРН теперь можно получить через Портал госуслуг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r>
                    <w:rPr>
                      <w:rFonts w:ascii="Arial" w:eastAsia="Times New Roman" w:hAnsi="Arial" w:cs="Arial"/>
                      <w:color w:val="444444"/>
                      <w:sz w:val="21"/>
                      <w:szCs w:val="21"/>
                    </w:rPr>
                    <w:lastRenderedPageBreak/>
                    <w:t>Возможности: с 19 мая 2021 года получить наиболее востребованные виды выписок из ЕГРН можно с помощью Портала госуслуг.</w:t>
                  </w:r>
                  <w:r>
                    <w:rPr>
                      <w:rFonts w:ascii="Arial" w:eastAsia="Times New Roman" w:hAnsi="Arial" w:cs="Arial"/>
                      <w:color w:val="444444"/>
                      <w:sz w:val="21"/>
                      <w:szCs w:val="21"/>
                    </w:rPr>
                    <w:br/>
                    <w:t>Риски: за получение выписок взимается плата.</w:t>
                  </w:r>
                  <w:r>
                    <w:rPr>
                      <w:rFonts w:ascii="Arial" w:eastAsia="Times New Roman" w:hAnsi="Arial" w:cs="Arial"/>
                      <w:color w:val="444444"/>
                      <w:sz w:val="21"/>
                      <w:szCs w:val="21"/>
                    </w:rPr>
                    <w:br/>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962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124" w:history="1">
              <w:r>
                <w:rPr>
                  <w:rStyle w:val="a3"/>
                  <w:color w:val="0000FF"/>
                </w:rPr>
                <w:t>Информации</w:t>
              </w:r>
            </w:hyperlink>
            <w:r>
              <w:rPr>
                <w:rFonts w:ascii="Calibri" w:hAnsi="Calibri" w:cs="Arial"/>
                <w:color w:val="444444"/>
                <w:sz w:val="22"/>
                <w:szCs w:val="22"/>
              </w:rPr>
              <w:t xml:space="preserve"> Минцифры России от 19.05.2021, благодаря новому электронному сервису пользователи Портала госуслуг могут получить выписки из ЕГРН.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Это касается наиболее востребованных видов выписок из ЕГРН: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hyperlink r:id="rId125" w:tgtFrame="_blank" w:history="1">
              <w:r>
                <w:rPr>
                  <w:rStyle w:val="a3"/>
                  <w:color w:val="0000FF"/>
                </w:rPr>
                <w:t>об основных характеристиках и зарегистрированных правах на объект недвижимости</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26" w:tgtFrame="_blank" w:history="1">
              <w:r>
                <w:rPr>
                  <w:rStyle w:val="a3"/>
                  <w:color w:val="0000FF"/>
                </w:rPr>
                <w:t>об объекте недвижимости</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27" w:tgtFrame="_blank" w:history="1">
              <w:r>
                <w:rPr>
                  <w:rStyle w:val="a3"/>
                  <w:color w:val="0000FF"/>
                </w:rPr>
                <w:t>о переходе прав на объект недвижимости</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За предоставление сведений из Единого государственного реестра недвижимости взимается плата по установленным Росреестром тарифам. Отметим, что получение выписки в электронном виде обойдется заявителю дешевле, чем при оформлении этой же выписки в бумажном виде.</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Результат поступит в личный кабинет на Портале в виде электронного документа, заверенного усиленной квалифицированной подписью органа регистрации прав. Такая выписка является равнозначной бумажной версии, заверенной должностным лицом Росреестра и его печатью.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Ведомство сообщает, что к концу 2021 года пользователям Портала госуслуг будет представлена возможность получения всех видов выписок из ЕГРН.</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35"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28" w:tgtFrame="_blank" w:history="1">
              <w:r>
                <w:rPr>
                  <w:rStyle w:val="a3"/>
                  <w:rFonts w:eastAsia="Times New Roman"/>
                  <w:b/>
                  <w:bCs/>
                  <w:color w:val="555555"/>
                  <w:sz w:val="27"/>
                  <w:szCs w:val="27"/>
                  <w:u w:val="none"/>
                </w:rPr>
                <w:t xml:space="preserve">Обновлены требования к проектированию электроснабжения систем противопожарной защиты зданий и сооружений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Риски: с 6 октября 2021 года применяются актуализированные требования к электрооборудованию систем противопожарной защиты зданий и сооружений.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hyperlink r:id="rId130" w:history="1">
              <w:r>
                <w:rPr>
                  <w:rStyle w:val="a3"/>
                  <w:color w:val="0000FF"/>
                </w:rPr>
                <w:t>Приказом</w:t>
              </w:r>
            </w:hyperlink>
            <w:r>
              <w:rPr>
                <w:rFonts w:ascii="Calibri" w:hAnsi="Calibri" w:cs="Arial"/>
                <w:color w:val="444444"/>
                <w:sz w:val="22"/>
                <w:szCs w:val="22"/>
              </w:rPr>
              <w:t xml:space="preserve"> МЧС России от 06.04.2021 N 200 утвержден обновленный свод правил </w:t>
            </w:r>
            <w:hyperlink r:id="rId131" w:history="1">
              <w:r>
                <w:rPr>
                  <w:rStyle w:val="a3"/>
                  <w:color w:val="0000FF"/>
                </w:rPr>
                <w:t>СП 6.13130</w:t>
              </w:r>
            </w:hyperlink>
            <w:r>
              <w:rPr>
                <w:rFonts w:ascii="Calibri" w:hAnsi="Calibri" w:cs="Arial"/>
                <w:color w:val="444444"/>
                <w:sz w:val="22"/>
                <w:szCs w:val="22"/>
              </w:rPr>
              <w:t xml:space="preserve"> «Системы противопожарной защиты. Электроустановки низковольтные. Требования пожарной безопасности».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Свод правил предназначен для применения при проектировании и монтаже низковольтного электрооборудования систем противопожарной защиты вновь строящихся и реконструируемых зданий и сооружений. В нем рассмотрены вопросы, связанные с проектированием электроснабжения систем противопожарной защиты и выбора электрооборудования.</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частности, установлены требования к питанию </w:t>
            </w:r>
            <w:hyperlink r:id="rId132" w:history="1">
              <w:r>
                <w:rPr>
                  <w:rStyle w:val="a3"/>
                  <w:color w:val="0000FF"/>
                </w:rPr>
                <w:t>электроприемников</w:t>
              </w:r>
            </w:hyperlink>
            <w:r>
              <w:rPr>
                <w:rFonts w:ascii="Calibri" w:hAnsi="Calibri" w:cs="Arial"/>
                <w:color w:val="444444"/>
                <w:sz w:val="22"/>
                <w:szCs w:val="22"/>
              </w:rPr>
              <w:t xml:space="preserve">, линиям связи, </w:t>
            </w:r>
            <w:hyperlink r:id="rId133" w:history="1">
              <w:r>
                <w:rPr>
                  <w:rStyle w:val="a3"/>
                  <w:color w:val="0000FF"/>
                </w:rPr>
                <w:t>электрооборудованию</w:t>
              </w:r>
            </w:hyperlink>
            <w:r>
              <w:rPr>
                <w:rFonts w:ascii="Calibri" w:hAnsi="Calibri" w:cs="Arial"/>
                <w:color w:val="444444"/>
                <w:sz w:val="22"/>
                <w:szCs w:val="22"/>
              </w:rPr>
              <w:t xml:space="preserve"> систем противопожарной защиты зданий и сооружений. В приложении приведен </w:t>
            </w:r>
            <w:hyperlink r:id="rId134" w:history="1">
              <w:r>
                <w:rPr>
                  <w:rStyle w:val="a3"/>
                  <w:color w:val="0000FF"/>
                </w:rPr>
                <w:t>Расчет</w:t>
              </w:r>
            </w:hyperlink>
            <w:r>
              <w:rPr>
                <w:rFonts w:ascii="Calibri" w:hAnsi="Calibri" w:cs="Arial"/>
                <w:color w:val="444444"/>
                <w:sz w:val="22"/>
                <w:szCs w:val="22"/>
              </w:rPr>
              <w:t xml:space="preserve"> емкости аккумуляторной батареи, необходимой для функционирования систем противопожарной защиты при прекращении </w:t>
            </w:r>
            <w:r>
              <w:rPr>
                <w:rFonts w:ascii="Calibri" w:hAnsi="Calibri" w:cs="Arial"/>
                <w:color w:val="444444"/>
                <w:sz w:val="22"/>
                <w:szCs w:val="22"/>
              </w:rPr>
              <w:lastRenderedPageBreak/>
              <w:t>электроснабжения от основного источника питания.</w:t>
            </w:r>
          </w:p>
          <w:p w:rsidR="00120576" w:rsidRDefault="00120576">
            <w:pPr>
              <w:pStyle w:val="a5"/>
              <w:spacing w:line="270" w:lineRule="atLeast"/>
              <w:rPr>
                <w:rFonts w:ascii="Arial" w:hAnsi="Arial" w:cs="Arial"/>
                <w:color w:val="444444"/>
                <w:sz w:val="21"/>
                <w:szCs w:val="21"/>
              </w:rPr>
            </w:pPr>
            <w:hyperlink r:id="rId135" w:history="1">
              <w:r>
                <w:rPr>
                  <w:rStyle w:val="a3"/>
                  <w:color w:val="0000FF"/>
                </w:rPr>
                <w:t>Приказ</w:t>
              </w:r>
            </w:hyperlink>
            <w:r>
              <w:rPr>
                <w:rFonts w:ascii="Calibri" w:hAnsi="Calibri" w:cs="Arial"/>
                <w:color w:val="444444"/>
                <w:sz w:val="22"/>
                <w:szCs w:val="22"/>
              </w:rPr>
              <w:t xml:space="preserve"> МЧС России от 06.04.2021 N 200 вступит в силу 6 октября 2021 года, с этой же даты утратит силу </w:t>
            </w:r>
            <w:hyperlink r:id="rId136" w:history="1">
              <w:r>
                <w:rPr>
                  <w:rStyle w:val="a3"/>
                  <w:color w:val="0000FF"/>
                </w:rPr>
                <w:t>Приказ</w:t>
              </w:r>
            </w:hyperlink>
            <w:r>
              <w:rPr>
                <w:rFonts w:ascii="Calibri" w:hAnsi="Calibri" w:cs="Arial"/>
                <w:color w:val="444444"/>
                <w:sz w:val="22"/>
                <w:szCs w:val="22"/>
              </w:rPr>
              <w:t xml:space="preserve"> МЧС России от 21.02.2013 N 115, которым ранее был утвержден аналогичный </w:t>
            </w:r>
            <w:hyperlink r:id="rId137" w:history="1">
              <w:r>
                <w:rPr>
                  <w:rStyle w:val="a3"/>
                  <w:color w:val="0000FF"/>
                </w:rPr>
                <w:t>Свод правил</w:t>
              </w:r>
            </w:hyperlink>
            <w:r>
              <w:rPr>
                <w:rFonts w:ascii="Calibri" w:hAnsi="Calibri" w:cs="Arial"/>
                <w:color w:val="444444"/>
                <w:sz w:val="22"/>
                <w:szCs w:val="22"/>
              </w:rPr>
              <w:t>.</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36" style="width:467.75pt;height:.75pt" o:hralign="center" o:hrstd="t" o:hr="t" fillcolor="#a0a0a0" stroked="f"/>
              </w:pict>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38" w:tgtFrame="_blank" w:history="1">
              <w:r>
                <w:rPr>
                  <w:rStyle w:val="a3"/>
                  <w:rFonts w:eastAsia="Times New Roman"/>
                  <w:b/>
                  <w:bCs/>
                  <w:color w:val="555555"/>
                  <w:sz w:val="27"/>
                  <w:szCs w:val="27"/>
                  <w:u w:val="none"/>
                </w:rPr>
                <w:t xml:space="preserve">С 25 мая 2021 года Россия открывает авиасообщение еще с пятью странами и возобновляет международные перелеты еще из нескольких аэропортов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возобновляется авиасообщение с Исландией, Мальтой, Мексикой, Португалией и Саудовской Аравией. Еще пять российских аэропортов начинают принимать рейсы по международным направлениям.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40" w:history="1">
              <w:r>
                <w:rPr>
                  <w:rStyle w:val="a3"/>
                  <w:color w:val="0000FF"/>
                </w:rPr>
                <w:t>Информации</w:t>
              </w:r>
            </w:hyperlink>
            <w:r>
              <w:rPr>
                <w:rFonts w:ascii="Calibri" w:hAnsi="Calibri" w:cs="Arial"/>
                <w:color w:val="444444"/>
                <w:sz w:val="22"/>
                <w:szCs w:val="22"/>
              </w:rPr>
              <w:t xml:space="preserve"> на сайте Правительства РФ от 14.05.2021 сообщается, что с 25 мая 2021 года на взаимной основе возобновляется регулярное авиасообщение со следующими государствами: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Исландия (Москва – Рейкьявик два раза в неделю);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Мальта (Москва – Валлетта два раза в неделю);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Мексика (Москва – Канкун три раза в неделю);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Португалия (Москва – Лиссабон три раза в неделю);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Саудовская Аравия (Москва – Джидда три раза в неделю; Грозный – Джидда один раз в неделю; Махачкала – Джидда один раз в неделю).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Также с этой даты: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будет увеличено количество регулярных рейсов с Южной Кореей, Финляндией и Японией;</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из аэропортов Омска, Сыктывкара, Челябинска, Магнитогорска и Улан-Удэ снова возобновятся перелеты за рубеж.</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 возвращении в РФ россияне должны проходить двойное тестирование на коронавирус с размещением результата на Портале госуслуг. Подробнее об этой обязанности и ответственности за ее неисполнение можно узнать в </w:t>
            </w:r>
            <w:hyperlink r:id="rId141" w:history="1">
              <w:r>
                <w:rPr>
                  <w:rStyle w:val="a3"/>
                  <w:color w:val="0000FF"/>
                </w:rPr>
                <w:t>обзоре</w:t>
              </w:r>
            </w:hyperlink>
            <w:r>
              <w:rPr>
                <w:rFonts w:ascii="Calibri" w:hAnsi="Calibri" w:cs="Arial"/>
                <w:color w:val="444444"/>
                <w:sz w:val="22"/>
                <w:szCs w:val="22"/>
              </w:rPr>
              <w:t xml:space="preserve"> на нашем сайте.</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37" style="width:467.75pt;height:.75pt" o:hralign="center" o:hrstd="t" o:hr="t" fillcolor="#a0a0a0" stroked="f"/>
              </w:pict>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42" w:tgtFrame="_blank" w:history="1">
              <w:r>
                <w:rPr>
                  <w:rStyle w:val="a3"/>
                  <w:rFonts w:eastAsia="Times New Roman"/>
                  <w:b/>
                  <w:bCs/>
                  <w:color w:val="555555"/>
                  <w:sz w:val="27"/>
                  <w:szCs w:val="27"/>
                  <w:u w:val="none"/>
                </w:rPr>
                <w:t xml:space="preserve">С 25 мая 2021 года начнет действовать программа по возврату стоимости путевок в детские лагеря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при оплате путевки в детский лагерь картой «Мир» можно вернуть 50% стоимости путевки (но не более 20 тыс. руб.).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93345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190625" cy="9334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ходе Послания Федеральному собранию Президент </w:t>
            </w:r>
            <w:hyperlink r:id="rId144" w:history="1">
              <w:r>
                <w:rPr>
                  <w:rStyle w:val="a3"/>
                  <w:color w:val="0000FF"/>
                </w:rPr>
                <w:t>предложил</w:t>
              </w:r>
            </w:hyperlink>
            <w:r>
              <w:rPr>
                <w:rFonts w:ascii="Calibri" w:hAnsi="Calibri" w:cs="Arial"/>
                <w:color w:val="444444"/>
                <w:sz w:val="22"/>
                <w:szCs w:val="22"/>
              </w:rPr>
              <w:t xml:space="preserve"> в 2021 году возвращать половину стоимости путевки при поездке детей в летний лагерь. В связи с этим принято </w:t>
            </w:r>
            <w:hyperlink r:id="rId145" w:history="1">
              <w:r>
                <w:rPr>
                  <w:rStyle w:val="a3"/>
                  <w:color w:val="0000FF"/>
                </w:rPr>
                <w:t>Постановление</w:t>
              </w:r>
            </w:hyperlink>
            <w:r>
              <w:rPr>
                <w:rFonts w:ascii="Calibri" w:hAnsi="Calibri" w:cs="Arial"/>
                <w:color w:val="444444"/>
                <w:sz w:val="22"/>
                <w:szCs w:val="22"/>
              </w:rPr>
              <w:t xml:space="preserve"> Правительства РФ от 19.05.2021 N 759, которым утверждена программа и условия такого возврата.</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Обозначим основные пункты программы: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поездка в лагерь </w:t>
            </w:r>
            <w:hyperlink r:id="rId146" w:history="1">
              <w:r>
                <w:rPr>
                  <w:rStyle w:val="a3"/>
                  <w:color w:val="0000FF"/>
                </w:rPr>
                <w:t>должна</w:t>
              </w:r>
            </w:hyperlink>
            <w:r>
              <w:rPr>
                <w:rFonts w:ascii="Calibri" w:hAnsi="Calibri" w:cs="Arial"/>
                <w:color w:val="444444"/>
                <w:sz w:val="22"/>
                <w:szCs w:val="22"/>
              </w:rPr>
              <w:t xml:space="preserve"> состояться в период до 15 сентября 2021 года;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путевка </w:t>
            </w:r>
            <w:hyperlink r:id="rId147" w:history="1">
              <w:r>
                <w:rPr>
                  <w:rStyle w:val="a3"/>
                  <w:color w:val="0000FF"/>
                </w:rPr>
                <w:t>должна быть</w:t>
              </w:r>
            </w:hyperlink>
            <w:r>
              <w:rPr>
                <w:rFonts w:ascii="Calibri" w:hAnsi="Calibri" w:cs="Arial"/>
                <w:color w:val="444444"/>
                <w:sz w:val="22"/>
                <w:szCs w:val="22"/>
              </w:rPr>
              <w:t xml:space="preserve"> приобретена начиная с 25 мая 2021 года;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детский лагерь </w:t>
            </w:r>
            <w:hyperlink r:id="rId148" w:history="1">
              <w:r>
                <w:rPr>
                  <w:rStyle w:val="a3"/>
                  <w:color w:val="0000FF"/>
                </w:rPr>
                <w:t>включен</w:t>
              </w:r>
            </w:hyperlink>
            <w:r>
              <w:rPr>
                <w:rFonts w:ascii="Calibri" w:hAnsi="Calibri" w:cs="Arial"/>
                <w:color w:val="444444"/>
                <w:sz w:val="22"/>
                <w:szCs w:val="22"/>
              </w:rPr>
              <w:t xml:space="preserve"> в региональный реестр организаций отдыха и оздоровления детей и </w:t>
            </w:r>
            <w:hyperlink r:id="rId149" w:history="1">
              <w:r>
                <w:rPr>
                  <w:rStyle w:val="a3"/>
                  <w:color w:val="0000FF"/>
                </w:rPr>
                <w:t>находится</w:t>
              </w:r>
            </w:hyperlink>
            <w:r>
              <w:rPr>
                <w:rFonts w:ascii="Calibri" w:hAnsi="Calibri" w:cs="Arial"/>
                <w:color w:val="444444"/>
                <w:sz w:val="22"/>
                <w:szCs w:val="22"/>
              </w:rPr>
              <w:t xml:space="preserve"> на территории субъектов РФ – участников программы, которые определит Ростуризм;</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услуга оплачена покупателем с использованием карты «Мир», зарегистрированной в программе лояльности платежной системы;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в течение пяти дней с момента оплаты на карту «Мир» вернут 50% стоимости путевки, но </w:t>
            </w:r>
            <w:hyperlink r:id="rId150" w:history="1">
              <w:r>
                <w:rPr>
                  <w:rStyle w:val="a3"/>
                  <w:color w:val="0000FF"/>
                </w:rPr>
                <w:t>не более</w:t>
              </w:r>
            </w:hyperlink>
            <w:r>
              <w:rPr>
                <w:rFonts w:ascii="Calibri" w:hAnsi="Calibri" w:cs="Arial"/>
                <w:color w:val="444444"/>
                <w:sz w:val="22"/>
                <w:szCs w:val="22"/>
              </w:rPr>
              <w:t xml:space="preserve"> 20 тыс. руб. за одну путевку.</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Разъясняя особенности новой программы, Ростуризм </w:t>
            </w:r>
            <w:hyperlink r:id="rId151" w:history="1">
              <w:r>
                <w:rPr>
                  <w:rStyle w:val="a3"/>
                  <w:color w:val="0000FF"/>
                </w:rPr>
                <w:t>сообщил</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карта «Мир» может принадлежать кому угодно, не обязательно родителю ребенка;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в программе будут участвовать как государственные, так и коммерческие лагеря детского отдыха, но только стационарные. Палаточные, городские или лагеря дневного пребывания в программе не участвуют. Точный список всех участвующих лагерей появится в отдельной вкладке на сайте </w:t>
            </w:r>
            <w:hyperlink r:id="rId152" w:history="1">
              <w:r>
                <w:rPr>
                  <w:rStyle w:val="a3"/>
                  <w:color w:val="0000FF"/>
                </w:rPr>
                <w:t>Мирпутешествий.рф</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кешбэк смогут получить и те семьи, которые имеют социальный сертификат для детского отдыха, если часть путевки такая семья оплатит сама – половина от оплаченной стоимости будет возвращена;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возраст детей не имеет значения, кешбэк положен с каждой путевки ребенка любого возраста.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53" w:history="1">
              <w:r>
                <w:rPr>
                  <w:rStyle w:val="a3"/>
                  <w:color w:val="0000FF"/>
                </w:rPr>
                <w:t>Информации</w:t>
              </w:r>
            </w:hyperlink>
            <w:r>
              <w:rPr>
                <w:rFonts w:ascii="Calibri" w:hAnsi="Calibri" w:cs="Arial"/>
                <w:color w:val="444444"/>
                <w:sz w:val="22"/>
                <w:szCs w:val="22"/>
              </w:rPr>
              <w:t xml:space="preserve"> с сайта Правительства РФ от 20.05 2021 разрабатывается механизм для возврата стоимости детских путевок и тем людям, которые приобрели путевки для детей в летний лагерь до 25 мая 2021 года.</w:t>
            </w:r>
          </w:p>
          <w:p w:rsidR="00120576" w:rsidRDefault="00120576">
            <w:pPr>
              <w:pStyle w:val="a5"/>
              <w:spacing w:line="270" w:lineRule="atLeast"/>
              <w:jc w:val="both"/>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до 15 июня 2021 года можно поучаствовать в программе кешбэка за путешествия по России. Подробнее об этом можно узнать на сайте </w:t>
            </w:r>
            <w:hyperlink r:id="rId154" w:history="1">
              <w:r>
                <w:rPr>
                  <w:rStyle w:val="a3"/>
                  <w:color w:val="0000FF"/>
                </w:rPr>
                <w:t>Мирпутешествий.рф</w:t>
              </w:r>
            </w:hyperlink>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38"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55" w:tgtFrame="_blank" w:history="1">
              <w:r>
                <w:rPr>
                  <w:rStyle w:val="a3"/>
                  <w:rFonts w:eastAsia="Times New Roman"/>
                  <w:b/>
                  <w:bCs/>
                  <w:color w:val="555555"/>
                  <w:sz w:val="27"/>
                  <w:szCs w:val="27"/>
                  <w:u w:val="none"/>
                </w:rPr>
                <w:t xml:space="preserve">Упрощен порядок регистрации граждан по месту жительства и пребывания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с 1 июля 2021 года оформить регистрацию по месту пребывания можно полностью дистанционно, а с 1 июля 2022 года для изменения постоянной или временной прописки можно будет обратиться в любой орган учёта в пределах городского округа или муниципального района (в городах федерального значения – в любой орган учета).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hyperlink r:id="rId157" w:history="1">
              <w:r>
                <w:rPr>
                  <w:rStyle w:val="a3"/>
                  <w:color w:val="0000FF"/>
                </w:rPr>
                <w:t>Постановлением</w:t>
              </w:r>
            </w:hyperlink>
            <w:r>
              <w:rPr>
                <w:rFonts w:ascii="Calibri" w:hAnsi="Calibri" w:cs="Arial"/>
                <w:color w:val="444444"/>
                <w:sz w:val="22"/>
                <w:szCs w:val="22"/>
              </w:rPr>
              <w:t xml:space="preserve"> Правительства РФ от 17.05.2021 N 744 внесены изменения в </w:t>
            </w:r>
            <w:hyperlink r:id="rId158" w:history="1">
              <w:r>
                <w:rPr>
                  <w:rStyle w:val="a3"/>
                  <w:color w:val="0000FF"/>
                </w:rPr>
                <w:t>Правила</w:t>
              </w:r>
            </w:hyperlink>
            <w:r>
              <w:rPr>
                <w:rFonts w:ascii="Calibri" w:hAnsi="Calibri" w:cs="Arial"/>
                <w:color w:val="444444"/>
                <w:sz w:val="22"/>
                <w:szCs w:val="22"/>
              </w:rPr>
              <w:t xml:space="preserve"> регистрации и снятия граждан РФ с регистрационного учета по месту пребывания и по месту </w:t>
            </w:r>
            <w:r>
              <w:rPr>
                <w:rFonts w:ascii="Calibri" w:hAnsi="Calibri" w:cs="Arial"/>
                <w:color w:val="444444"/>
                <w:sz w:val="22"/>
                <w:szCs w:val="22"/>
              </w:rPr>
              <w:lastRenderedPageBreak/>
              <w:t>жительства в пределах РФ.</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Изменения направлены на упрощение процедуры регистрации граждан по месту пребывания и жительства. Так, в частности:</w:t>
            </w:r>
          </w:p>
          <w:p w:rsidR="00120576" w:rsidRDefault="00120576">
            <w:pPr>
              <w:numPr>
                <w:ilvl w:val="0"/>
                <w:numId w:val="3"/>
              </w:numPr>
              <w:spacing w:before="100" w:beforeAutospacing="1" w:after="100" w:afterAutospacing="1" w:line="270" w:lineRule="atLeast"/>
              <w:rPr>
                <w:rFonts w:ascii="Arial" w:eastAsia="Times New Roman" w:hAnsi="Arial" w:cs="Arial"/>
                <w:color w:val="444444"/>
                <w:sz w:val="21"/>
                <w:szCs w:val="21"/>
              </w:rPr>
            </w:pPr>
            <w:r>
              <w:rPr>
                <w:rStyle w:val="a6"/>
                <w:rFonts w:ascii="Arial" w:eastAsia="Times New Roman" w:hAnsi="Arial" w:cs="Arial"/>
                <w:color w:val="444444"/>
                <w:sz w:val="21"/>
                <w:szCs w:val="21"/>
              </w:rPr>
              <w:t>С 1 июля 2021 года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с трех до одного рабочего дня сократится срок</w:t>
            </w:r>
            <w:r>
              <w:rPr>
                <w:rFonts w:ascii="Calibri" w:hAnsi="Calibri" w:cs="Arial"/>
                <w:color w:val="444444"/>
                <w:sz w:val="22"/>
                <w:szCs w:val="22"/>
              </w:rPr>
              <w:t xml:space="preserve"> регистрации граждан по месту пребывания в жилых помещениях, не являющихся местом их жительства, и выдачи соответствующего свидетельства.</w:t>
            </w:r>
            <w:r>
              <w:rPr>
                <w:rFonts w:ascii="Calibri" w:hAnsi="Calibri" w:cs="Arial"/>
                <w:color w:val="444444"/>
                <w:sz w:val="22"/>
                <w:szCs w:val="22"/>
              </w:rPr>
              <w:br/>
              <w:t>Срок исчисляется со дня, следующего за днем поступления заявления о регистрации;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свидетельство о регистрации по месту пребывания может быть направлено в форме электронного документа</w:t>
            </w:r>
            <w:r>
              <w:rPr>
                <w:rFonts w:ascii="Calibri" w:hAnsi="Calibri" w:cs="Arial"/>
                <w:color w:val="444444"/>
                <w:sz w:val="22"/>
                <w:szCs w:val="22"/>
              </w:rPr>
              <w:t>, подписанного усиленной квалифицированной электронной подписью, по желанию гражданина или законного представителя лица, не достигшего 14 лет, в случае подачи заявления о регистрации через Портал госуслуг. Иными словами, оформить временную регистрацию можно будет полностью дистанционно.</w:t>
            </w:r>
          </w:p>
          <w:p w:rsidR="00120576" w:rsidRDefault="00120576">
            <w:pPr>
              <w:numPr>
                <w:ilvl w:val="0"/>
                <w:numId w:val="6"/>
              </w:numPr>
              <w:spacing w:before="100" w:beforeAutospacing="1" w:after="100" w:afterAutospacing="1" w:line="270" w:lineRule="atLeast"/>
              <w:rPr>
                <w:rFonts w:ascii="Arial" w:eastAsia="Times New Roman" w:hAnsi="Arial" w:cs="Arial"/>
                <w:color w:val="444444"/>
                <w:sz w:val="21"/>
                <w:szCs w:val="21"/>
              </w:rPr>
            </w:pPr>
            <w:r>
              <w:rPr>
                <w:rStyle w:val="a6"/>
                <w:rFonts w:ascii="Arial" w:eastAsia="Times New Roman" w:hAnsi="Arial" w:cs="Arial"/>
                <w:color w:val="444444"/>
                <w:sz w:val="21"/>
                <w:szCs w:val="21"/>
              </w:rPr>
              <w:t>С 1 июля 2022 года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услуги по регистрации будут предоставляться</w:t>
            </w:r>
            <w:r>
              <w:rPr>
                <w:rStyle w:val="a6"/>
                <w:rFonts w:ascii="Arial" w:hAnsi="Arial" w:cs="Arial"/>
                <w:color w:val="444444"/>
                <w:sz w:val="21"/>
                <w:szCs w:val="21"/>
              </w:rPr>
              <w:t xml:space="preserve"> на основе принципа экстерриториальности</w:t>
            </w:r>
            <w:r>
              <w:rPr>
                <w:rFonts w:ascii="Calibri" w:hAnsi="Calibri" w:cs="Arial"/>
                <w:color w:val="444444"/>
                <w:sz w:val="22"/>
                <w:szCs w:val="22"/>
              </w:rPr>
              <w:t>, т.е. граждане смогут выбрать любой орган учета в пределах городского округа или муниципального района, в случае с городами федерального значения – любой орган регистрационного учета в пределах данного города;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для </w:t>
            </w:r>
            <w:r>
              <w:rPr>
                <w:rStyle w:val="a6"/>
                <w:rFonts w:ascii="Arial" w:hAnsi="Arial" w:cs="Arial"/>
                <w:color w:val="444444"/>
                <w:sz w:val="21"/>
                <w:szCs w:val="21"/>
              </w:rPr>
              <w:t>регистрации по месту жительства</w:t>
            </w:r>
            <w:r>
              <w:rPr>
                <w:rFonts w:ascii="Calibri" w:hAnsi="Calibri" w:cs="Arial"/>
                <w:color w:val="444444"/>
                <w:sz w:val="22"/>
                <w:szCs w:val="22"/>
              </w:rPr>
              <w:t xml:space="preserve"> будет достаточно подать заявление через Портал госуслуг и посетить регистрирующий орган для постановки отметки о регистрации в паспорт;</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w:t>
            </w:r>
            <w:r>
              <w:rPr>
                <w:rStyle w:val="a6"/>
                <w:rFonts w:ascii="Arial" w:hAnsi="Arial" w:cs="Arial"/>
                <w:color w:val="444444"/>
                <w:sz w:val="21"/>
                <w:szCs w:val="21"/>
              </w:rPr>
              <w:t>свидетельство о регистрации по месту жительства лица, не достигшего 14 лет</w:t>
            </w:r>
            <w:r>
              <w:rPr>
                <w:rFonts w:ascii="Calibri" w:hAnsi="Calibri" w:cs="Arial"/>
                <w:color w:val="444444"/>
                <w:sz w:val="22"/>
                <w:szCs w:val="22"/>
              </w:rPr>
              <w:t>, можно будет получить в форме электронного документа, если подать заявление о регистрации через Портал госуслуг;</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w:t>
            </w:r>
            <w:r>
              <w:rPr>
                <w:rStyle w:val="a6"/>
                <w:rFonts w:ascii="Arial" w:hAnsi="Arial" w:cs="Arial"/>
                <w:color w:val="444444"/>
                <w:sz w:val="21"/>
                <w:szCs w:val="21"/>
              </w:rPr>
              <w:t xml:space="preserve"> сокращены сроки</w:t>
            </w:r>
            <w:r>
              <w:rPr>
                <w:rFonts w:ascii="Calibri" w:hAnsi="Calibri" w:cs="Arial"/>
                <w:color w:val="444444"/>
                <w:sz w:val="22"/>
                <w:szCs w:val="22"/>
              </w:rPr>
              <w:t xml:space="preserve"> отдельных регистрационных действий.</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как по действующим правилам изменить постоянную прописку, рассказано в </w:t>
            </w:r>
            <w:hyperlink r:id="rId159" w:tooltip="Ссылка на КонсультантПлюс" w:history="1">
              <w:r>
                <w:rPr>
                  <w:rStyle w:val="a3"/>
                  <w:color w:val="0000FF"/>
                </w:rPr>
                <w:t xml:space="preserve">Ситуации: Как гражданину РФ зарегистрироваться по месту жительства? (Электронный журнал </w:t>
              </w:r>
            </w:hyperlink>
            <w:hyperlink r:id="rId160" w:history="1">
              <w:r>
                <w:rPr>
                  <w:rStyle w:val="a3"/>
                  <w:color w:val="0000FF"/>
                  <w:u w:val="none"/>
                </w:rPr>
                <w:t>«</w:t>
              </w:r>
            </w:hyperlink>
            <w:hyperlink r:id="rId161" w:tooltip="Ссылка на КонсультантПлюс" w:history="1">
              <w:r>
                <w:rPr>
                  <w:rStyle w:val="a3"/>
                  <w:color w:val="0000FF"/>
                </w:rPr>
                <w:t>Азбука права</w:t>
              </w:r>
            </w:hyperlink>
            <w:hyperlink r:id="rId162" w:history="1">
              <w:r>
                <w:rPr>
                  <w:rStyle w:val="a3"/>
                  <w:color w:val="0000FF"/>
                  <w:u w:val="none"/>
                </w:rPr>
                <w:t>»</w:t>
              </w:r>
            </w:hyperlink>
            <w:hyperlink r:id="rId163" w:tooltip="Ссылка на КонсультантПлюс" w:history="1">
              <w:r>
                <w:rPr>
                  <w:rStyle w:val="a3"/>
                  <w:color w:val="0000FF"/>
                </w:rPr>
                <w:t xml:space="preserve">, 2021) </w:t>
              </w:r>
            </w:hyperlink>
            <w:r>
              <w:rPr>
                <w:rFonts w:ascii="Calibri" w:hAnsi="Calibri" w:cs="Arial"/>
                <w:color w:val="444444"/>
                <w:sz w:val="22"/>
                <w:szCs w:val="22"/>
              </w:rPr>
              <w:t> в СПС КонсультантПлюс.</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39"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64" w:tgtFrame="_blank" w:history="1">
              <w:r>
                <w:rPr>
                  <w:rStyle w:val="a3"/>
                  <w:rFonts w:eastAsia="Times New Roman"/>
                  <w:b/>
                  <w:bCs/>
                  <w:color w:val="555555"/>
                  <w:sz w:val="27"/>
                  <w:szCs w:val="27"/>
                  <w:u w:val="none"/>
                </w:rPr>
                <w:t xml:space="preserve">ФНС разъяснила, в каком случае для получения налогового вычета на лечение не нужен оригинал справки об оплате медуслуг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при подаче декларации 3-НДФЛ в электронном виде не нужно нести в налоговый орган оригинал справки об оплате медуслуг, ее можно приложить в составе подтверждающих документов в электронном виде.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Налоговый вычет позволяет физлицу – налоговому резиденту РФ уменьшить облагаемый НДФЛ доход на сумму расходов, понесенных им в связи с лечением. Налоговый вычет на лечение может получить физлицо, оплатившее (</w:t>
            </w:r>
            <w:hyperlink r:id="rId166" w:history="1">
              <w:r>
                <w:rPr>
                  <w:rStyle w:val="a3"/>
                  <w:color w:val="0000FF"/>
                </w:rPr>
                <w:t>подп. 3 п. 1 ст. 219</w:t>
              </w:r>
            </w:hyperlink>
            <w:r>
              <w:rPr>
                <w:rFonts w:ascii="Calibri" w:hAnsi="Calibri" w:cs="Arial"/>
                <w:color w:val="444444"/>
                <w:sz w:val="22"/>
                <w:szCs w:val="22"/>
              </w:rPr>
              <w:t xml:space="preserve"> НК РФ):</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медицинские услуги, оказанные ему самому, его супругу, родителям, детям (в том числе усыновленным) и подопечным в возрасте до 18 лет;</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назначенные врачом лекарства, в том числе для членов семьи;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страховые взносы по договору ДМС, заключенному в целях своего лечения или лечения членов семьи.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Обязательным документом для получения вычета на оказанные медуслуги является справка медорганизации или ИП об оплате медуслуг.</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67" w:history="1">
              <w:r>
                <w:rPr>
                  <w:rStyle w:val="a3"/>
                  <w:color w:val="0000FF"/>
                </w:rPr>
                <w:t>Информации</w:t>
              </w:r>
            </w:hyperlink>
            <w:r>
              <w:rPr>
                <w:rFonts w:ascii="Calibri" w:hAnsi="Calibri" w:cs="Arial"/>
                <w:color w:val="444444"/>
                <w:sz w:val="22"/>
                <w:szCs w:val="22"/>
              </w:rPr>
              <w:t xml:space="preserve"> от 17.05.2021 ФНС России разъяснила, что если физлицо подает бумажную декларацию на получение вычета по расходам на лечение, то для подтверждения этих расходов необходимо представить оригинал справки об оплате медицинских услуг. Если декларация подана электронно (через личный кабинет налогоплательщика), справка тоже может быть электронной (например, в виде скан-образа).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К этому выводу ФНС пришла по итогу рассмотрения жалобы физлица, которая была подана, так как налоговый орган отказал ему в вычете по расходам на медицинские услуги, потому что не был представлен оригинал справки об оплате этих услуг, хотя декларация была подана в электронном виде. К тому же в решении об отказе инспекция не указала причины необходимости ознакомления с оригиналами документов.</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получить налоговый вычет можно двумя способами: у работодателя и в налоговом органе. В первом случае подача декларации не требуется. Подробнее об этом можно узнать в </w:t>
            </w:r>
            <w:hyperlink r:id="rId168" w:tooltip="Ссылка на КонсультантПлюс" w:history="1">
              <w:r>
                <w:rPr>
                  <w:rStyle w:val="a3"/>
                  <w:color w:val="0000FF"/>
                </w:rPr>
                <w:t xml:space="preserve">Ситуации: Как воспользоваться социальным налоговым вычетом на лечение? (Электронный журнал </w:t>
              </w:r>
            </w:hyperlink>
            <w:hyperlink r:id="rId169" w:history="1">
              <w:r>
                <w:rPr>
                  <w:rStyle w:val="a3"/>
                  <w:color w:val="0000FF"/>
                  <w:u w:val="none"/>
                </w:rPr>
                <w:t>«</w:t>
              </w:r>
            </w:hyperlink>
            <w:hyperlink r:id="rId170" w:tooltip="Ссылка на КонсультантПлюс" w:history="1">
              <w:r>
                <w:rPr>
                  <w:rStyle w:val="a3"/>
                  <w:color w:val="0000FF"/>
                </w:rPr>
                <w:t>Азбука права</w:t>
              </w:r>
            </w:hyperlink>
            <w:hyperlink r:id="rId171" w:history="1">
              <w:r>
                <w:rPr>
                  <w:rStyle w:val="a3"/>
                  <w:color w:val="0000FF"/>
                  <w:u w:val="none"/>
                </w:rPr>
                <w:t>»</w:t>
              </w:r>
            </w:hyperlink>
            <w:hyperlink r:id="rId172" w:tooltip="Ссылка на КонсультантПлюс" w:history="1">
              <w:r>
                <w:rPr>
                  <w:rStyle w:val="a3"/>
                  <w:color w:val="0000FF"/>
                </w:rPr>
                <w:t>, 2021)</w:t>
              </w:r>
            </w:hyperlink>
            <w:r>
              <w:rPr>
                <w:rFonts w:ascii="Calibri" w:hAnsi="Calibri" w:cs="Arial"/>
                <w:color w:val="444444"/>
                <w:sz w:val="22"/>
                <w:szCs w:val="22"/>
              </w:rPr>
              <w:t>  в СПС КонсультантПлюс.</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40" style="width:467.75pt;height:.75pt" o:hralign="center" o:hrstd="t" o:hr="t" fillcolor="#a0a0a0" stroked="f"/>
              </w:pict>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t xml:space="preserve">МОСКВА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73" w:tgtFrame="_blank" w:history="1">
              <w:r>
                <w:rPr>
                  <w:rStyle w:val="a3"/>
                  <w:rFonts w:eastAsia="Times New Roman"/>
                  <w:b/>
                  <w:bCs/>
                  <w:color w:val="555555"/>
                  <w:sz w:val="27"/>
                  <w:szCs w:val="27"/>
                  <w:u w:val="none"/>
                </w:rPr>
                <w:t xml:space="preserve">Москва: начал работу новый онлайн-навигатор по мерам поддержки для бизнеса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новый сервис позволит московским предпринимателям подобрать подходящие меры поддержки и подать заявку на получение субсидии.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175" w:history="1">
              <w:r>
                <w:rPr>
                  <w:rStyle w:val="a3"/>
                  <w:color w:val="0000FF"/>
                </w:rPr>
                <w:t>Информации</w:t>
              </w:r>
            </w:hyperlink>
            <w:r>
              <w:rPr>
                <w:rFonts w:ascii="Calibri" w:hAnsi="Calibri" w:cs="Arial"/>
                <w:color w:val="444444"/>
                <w:sz w:val="22"/>
                <w:szCs w:val="22"/>
              </w:rPr>
              <w:t xml:space="preserve"> с сайта Мэра Москвы от 14.05.2021,  на инвестиционном портале начал работу новый сервис для бизнеса – </w:t>
            </w:r>
            <w:hyperlink r:id="rId176" w:tgtFrame="_blank" w:history="1">
              <w:r>
                <w:rPr>
                  <w:rStyle w:val="a3"/>
                  <w:color w:val="0000FF"/>
                </w:rPr>
                <w:t>«Навигатор мер поддержки»</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Он позволяет предпринимателям быстро и удобно узнавать о доступных субсидиях, льготах и грантах, а также нефинансовых мерах поддержки. Причем сервис подберет их максимально точно – с учетом </w:t>
            </w:r>
            <w:r>
              <w:rPr>
                <w:rFonts w:ascii="Calibri" w:hAnsi="Calibri" w:cs="Arial"/>
                <w:color w:val="444444"/>
                <w:sz w:val="22"/>
                <w:szCs w:val="22"/>
              </w:rPr>
              <w:lastRenderedPageBreak/>
              <w:t>выбранных фильтров, профиля компании, сферы деятельности и других параметров.</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Воспользоваться данным помощником могут все, а вот подать онлайн-заявку на получение мер поддержки – только зарегистрированные пользователи.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Сервис работает по принципу расширенной фильтрации: система анализирует весь реестр мер поддержки по заданным параметрам и отбирает наиболее адресные предложения. Если необходимая услуга оказывается на других ресурсах, то пользователь будет перенаправлен на сайты сторонних ведомств.</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Также с помощью данного сервиса предприниматели могут узнать, как подать заявки на получение субсидий от Правительства Москвы. Для этого им необходимо перейти в раздел «Субсидии и гранты», который находится внизу страницы. В нем собрана вся информация об этой мере поддержки, а также приведена пошаговая инструкция, как ее получить.</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41" style="width:467.75pt;height:.75pt" o:hralign="center" o:hrstd="t" o:hr="t" fillcolor="#a0a0a0" stroked="f"/>
              </w:pict>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77" w:tgtFrame="_blank" w:history="1">
              <w:r>
                <w:rPr>
                  <w:rStyle w:val="a3"/>
                  <w:rFonts w:eastAsia="Times New Roman"/>
                  <w:b/>
                  <w:bCs/>
                  <w:color w:val="555555"/>
                  <w:sz w:val="27"/>
                  <w:szCs w:val="27"/>
                  <w:u w:val="none"/>
                </w:rPr>
                <w:t xml:space="preserve">Московская область: о новых пакетах мер поддержки бизнеса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бизнесмены Подмосковья могут ознакомиться с новыми видами мер поддержки.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На </w:t>
            </w:r>
            <w:hyperlink r:id="rId179" w:history="1">
              <w:r>
                <w:rPr>
                  <w:rStyle w:val="a3"/>
                  <w:color w:val="0000FF"/>
                </w:rPr>
                <w:t>сайте</w:t>
              </w:r>
            </w:hyperlink>
            <w:r>
              <w:rPr>
                <w:rFonts w:ascii="Calibri" w:hAnsi="Calibri" w:cs="Arial"/>
                <w:color w:val="444444"/>
                <w:sz w:val="22"/>
                <w:szCs w:val="22"/>
              </w:rPr>
              <w:t xml:space="preserve"> Правительства Московской области 19.05.2021 сообщается о двух новых пакетах мер поддержки бизнеса, которые начали работать в Подмосковье.</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Первый пакет мер поддержки</w:t>
            </w:r>
            <w:r>
              <w:rPr>
                <w:rFonts w:ascii="Calibri" w:hAnsi="Calibri" w:cs="Arial"/>
                <w:color w:val="444444"/>
                <w:sz w:val="22"/>
                <w:szCs w:val="22"/>
              </w:rPr>
              <w:t> направлен на поддержку субъектов малого и среднего предпринимательства. В него вошли две программы: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программа по субсидированию процентной ставки по инвестиционным кредитам в размере </w:t>
            </w:r>
            <w:hyperlink r:id="rId180" w:history="1">
              <w:r>
                <w:rPr>
                  <w:rStyle w:val="a3"/>
                  <w:color w:val="0000FF"/>
                </w:rPr>
                <w:t>ставки рефинансирования</w:t>
              </w:r>
            </w:hyperlink>
            <w:r>
              <w:rPr>
                <w:rFonts w:ascii="Calibri" w:hAnsi="Calibri" w:cs="Arial"/>
                <w:color w:val="444444"/>
                <w:sz w:val="22"/>
                <w:szCs w:val="22"/>
              </w:rPr>
              <w:t xml:space="preserve"> ЦБ;</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программа по субсидированию части затрат </w:t>
            </w:r>
            <w:hyperlink r:id="rId181" w:history="1">
              <w:r>
                <w:rPr>
                  <w:rStyle w:val="a3"/>
                  <w:color w:val="0000FF"/>
                </w:rPr>
                <w:t>на оплату услуг маркетплейсов</w:t>
              </w:r>
            </w:hyperlink>
            <w:r>
              <w:rPr>
                <w:rFonts w:ascii="Calibri" w:hAnsi="Calibri" w:cs="Arial"/>
                <w:color w:val="444444"/>
                <w:sz w:val="22"/>
                <w:szCs w:val="22"/>
              </w:rPr>
              <w:t xml:space="preserve"> (до 500 тысяч рублей).</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Второй пакет мер поддержки</w:t>
            </w:r>
            <w:r>
              <w:rPr>
                <w:rFonts w:ascii="Calibri" w:hAnsi="Calibri" w:cs="Arial"/>
                <w:color w:val="444444"/>
                <w:sz w:val="22"/>
                <w:szCs w:val="22"/>
              </w:rPr>
              <w:t xml:space="preserve"> направлен на поддержку инвестиций в отдаленных округах Подмосковья. В него вошли сразу несколько льготных программ, например:</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обнуление налога на имущество на срок до 10 лет и земельного налога на два года с момента ввода проекта в эксплуатацию;</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инвесторы смогут получить инвестиционный налоговый вычет;</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льготный заем в ФРП по ставке 0,5 % годовых;</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сельхозпроизводители смогут претендовать на специальные гранты;</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 предоставление дополнительных субсидий: на уплату процентов по кредитам банков, на возмещение затрат на инженерную инфраструктуру, на оборудование и лизинг для субъектов МСП.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Всего в программу вошли 10 муниципалитетов Подмосковья: Зарайск, Коломна (+Озеры), Шаховская, Лотошино, Серебряные Пруды, Шатура, Волоколамск, Орехово-Зуевский, Луховицы, Электрогорск.</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w:t>
            </w:r>
            <w:hyperlink r:id="rId182" w:history="1">
              <w:r>
                <w:rPr>
                  <w:rStyle w:val="a3"/>
                  <w:color w:val="0000FF"/>
                </w:rPr>
                <w:t>сообщается</w:t>
              </w:r>
            </w:hyperlink>
            <w:r>
              <w:rPr>
                <w:rFonts w:ascii="Calibri" w:hAnsi="Calibri" w:cs="Arial"/>
                <w:color w:val="444444"/>
                <w:sz w:val="22"/>
                <w:szCs w:val="22"/>
              </w:rPr>
              <w:t>, что Московский областной фонд микрофинансирования</w:t>
            </w:r>
            <w:r>
              <w:rPr>
                <w:rStyle w:val="a6"/>
                <w:rFonts w:ascii="Arial" w:hAnsi="Arial" w:cs="Arial"/>
                <w:color w:val="444444"/>
                <w:sz w:val="21"/>
                <w:szCs w:val="21"/>
              </w:rPr>
              <w:t xml:space="preserve"> существенно снизил ставки по займам</w:t>
            </w:r>
            <w:r>
              <w:rPr>
                <w:rFonts w:ascii="Calibri" w:hAnsi="Calibri" w:cs="Arial"/>
                <w:color w:val="444444"/>
                <w:sz w:val="22"/>
                <w:szCs w:val="22"/>
              </w:rPr>
              <w:t xml:space="preserve"> для предпринимателей региона. Новый диапазон ставок начинается от 1% годовых и не превышает 7% годовых. Основную </w:t>
            </w:r>
            <w:r>
              <w:rPr>
                <w:rFonts w:ascii="Calibri" w:hAnsi="Calibri" w:cs="Arial"/>
                <w:color w:val="444444"/>
                <w:sz w:val="22"/>
                <w:szCs w:val="22"/>
              </w:rPr>
              <w:lastRenderedPageBreak/>
              <w:t>часть займов предполагается выдавать по ставке 3,5% и 4,5% годовых соответственно для приоритетных категорий и приоритетных видов деятельности предпринимателей.</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подробнее о новых мерах поддержки можно узнать на инвестиционном портале Московской области </w:t>
            </w:r>
            <w:hyperlink r:id="rId183" w:history="1">
              <w:r>
                <w:rPr>
                  <w:rStyle w:val="a3"/>
                  <w:color w:val="0000FF"/>
                </w:rPr>
                <w:t>invest.mosreg.ru</w:t>
              </w:r>
            </w:hyperlink>
            <w:r>
              <w:rPr>
                <w:rFonts w:ascii="Calibri" w:hAnsi="Calibri" w:cs="Arial"/>
                <w:color w:val="444444"/>
                <w:sz w:val="22"/>
                <w:szCs w:val="22"/>
              </w:rPr>
              <w:t xml:space="preserve">, а о займах по льготным ставкам – на сайте Московского областного фонда микрофинансирования </w:t>
            </w:r>
            <w:hyperlink r:id="rId184" w:tgtFrame="_blank" w:history="1">
              <w:r>
                <w:rPr>
                  <w:rStyle w:val="a3"/>
                  <w:color w:val="0000FF"/>
                </w:rPr>
                <w:t>mofmicro.ru</w:t>
              </w:r>
            </w:hyperlink>
            <w:r>
              <w:rPr>
                <w:rFonts w:ascii="Calibri" w:hAnsi="Calibri" w:cs="Arial"/>
                <w:color w:val="444444"/>
                <w:sz w:val="22"/>
                <w:szCs w:val="22"/>
              </w:rPr>
              <w:t>.</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lastRenderedPageBreak/>
              <w:pict>
                <v:rect id="_x0000_i1042"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85" w:tgtFrame="_blank" w:history="1">
              <w:r>
                <w:rPr>
                  <w:rStyle w:val="a3"/>
                  <w:rFonts w:eastAsia="Times New Roman"/>
                  <w:b/>
                  <w:bCs/>
                  <w:color w:val="555555"/>
                  <w:sz w:val="27"/>
                  <w:szCs w:val="27"/>
                  <w:u w:val="none"/>
                </w:rPr>
                <w:t xml:space="preserve">В Подмосковье запущена программа детских мини-садов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в густонаселенных городах Московской области проблему нехватки мест в детских садах будут решать с помощью мини-садов.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87" w:history="1">
              <w:r>
                <w:rPr>
                  <w:rStyle w:val="a3"/>
                  <w:color w:val="0000FF"/>
                </w:rPr>
                <w:t>Информации</w:t>
              </w:r>
            </w:hyperlink>
            <w:r>
              <w:rPr>
                <w:rFonts w:ascii="Calibri" w:hAnsi="Calibri" w:cs="Arial"/>
                <w:color w:val="444444"/>
                <w:sz w:val="22"/>
                <w:szCs w:val="22"/>
              </w:rPr>
              <w:t xml:space="preserve"> от 17.05.2021, размещенной на сайте Правительства Московской области, с целью ликвидации дефицита мест в детских садах Подмосковья в регионе запущена программа мини-садов.</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Это новый формат детских учреждений, расположенных в основном на первых этажах многоэтажных жилых домов. Попасть в такое учреждение можно так же, как и в обычный детский сад, – в порядке очереди. Поставить ребенка в очередь можно через областной </w:t>
            </w:r>
            <w:hyperlink r:id="rId188" w:history="1">
              <w:r>
                <w:rPr>
                  <w:rStyle w:val="a3"/>
                  <w:color w:val="0000FF"/>
                </w:rPr>
                <w:t>Портал госуслуг</w:t>
              </w:r>
            </w:hyperlink>
            <w:r>
              <w:rPr>
                <w:rFonts w:ascii="Calibri" w:hAnsi="Calibri" w:cs="Arial"/>
                <w:color w:val="444444"/>
                <w:sz w:val="22"/>
                <w:szCs w:val="22"/>
              </w:rPr>
              <w:t xml:space="preserve"> с рождения и до 7 лет. Ребенок должен иметь временную или постоянную регистрацию в Московской области. Сам мини-сад по своей сути не отличается от обычного детского сада, кроме своего расположения и количества групп.</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Всего до 2023 года в регионе планируется открыть более сотни таких садиков.</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где уже работают мини-сады и где они появятся, чем такие садики отличаются от обычных и как туда попасть, можно узнать в инфографике на сайте </w:t>
            </w:r>
            <w:hyperlink r:id="rId189" w:history="1">
              <w:r>
                <w:rPr>
                  <w:rStyle w:val="a3"/>
                  <w:color w:val="0000FF"/>
                </w:rPr>
                <w:t>mosreg.ru</w:t>
              </w:r>
            </w:hyperlink>
            <w:r>
              <w:rPr>
                <w:rFonts w:ascii="Calibri" w:hAnsi="Calibri" w:cs="Arial"/>
                <w:color w:val="444444"/>
                <w:sz w:val="22"/>
                <w:szCs w:val="22"/>
              </w:rPr>
              <w:t>.</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43" style="width:467.75pt;height:.75pt" o:hralign="center" o:hrstd="t" o:hr="t" fillcolor="#a0a0a0" stroked="f"/>
              </w:pict>
            </w:r>
          </w:p>
        </w:tc>
      </w:tr>
      <w:tr w:rsidR="00120576" w:rsidTr="00120576">
        <w:trPr>
          <w:jc w:val="center"/>
        </w:trPr>
        <w:tc>
          <w:tcPr>
            <w:tcW w:w="9000" w:type="dxa"/>
            <w:shd w:val="clear" w:color="auto" w:fill="D0D1D3"/>
            <w:tcMar>
              <w:top w:w="300" w:type="dxa"/>
              <w:left w:w="300" w:type="dxa"/>
              <w:bottom w:w="300" w:type="dxa"/>
              <w:right w:w="300" w:type="dxa"/>
            </w:tcMar>
            <w:vAlign w:val="center"/>
            <w:hideMark/>
          </w:tcPr>
          <w:p w:rsidR="00120576" w:rsidRDefault="00120576">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190" w:tgtFrame="_blank" w:history="1">
              <w:r>
                <w:rPr>
                  <w:rStyle w:val="a3"/>
                  <w:rFonts w:eastAsia="Times New Roman"/>
                  <w:b/>
                  <w:bCs/>
                  <w:color w:val="555555"/>
                  <w:sz w:val="27"/>
                  <w:szCs w:val="27"/>
                  <w:u w:val="none"/>
                </w:rPr>
                <w:t xml:space="preserve">Может ли ИП передать по доверенности полномочия по заключению трудовых договоров с работниками?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Риски: вопрос является спорным, так как, с одной стороны, прямого запрета на оформление доверенности работодателем для представительства в трудовых отношениях нет, а с другой стороны, доверенность как институт гражданского права не может регулировать трудовые отношения. При этом суды допускают возможность передачи полномочий работодателя другому лицу путем выдачи доверенности.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По </w:t>
            </w:r>
            <w:hyperlink r:id="rId192" w:history="1">
              <w:r>
                <w:rPr>
                  <w:rStyle w:val="a3"/>
                  <w:color w:val="0000FF"/>
                </w:rPr>
                <w:t>мнению</w:t>
              </w:r>
            </w:hyperlink>
            <w:r>
              <w:rPr>
                <w:rFonts w:ascii="Calibri" w:hAnsi="Calibri" w:cs="Arial"/>
                <w:color w:val="444444"/>
                <w:sz w:val="22"/>
                <w:szCs w:val="22"/>
              </w:rPr>
              <w:t xml:space="preserve"> экспертов портала «Онлайнинспекция.РФ», работодатель-ИП вправе уполномочить (например, путем выдачи доверенности) третье лицо подписывать кадровые документы – приказы, трудовые договоры, локальные нормативные акты, трудовые книжки и др.</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А вот представитель региональной ГИТ </w:t>
            </w:r>
            <w:hyperlink r:id="rId193" w:history="1">
              <w:r>
                <w:rPr>
                  <w:rStyle w:val="a3"/>
                  <w:color w:val="0000FF"/>
                </w:rPr>
                <w:t>считает</w:t>
              </w:r>
            </w:hyperlink>
            <w:r>
              <w:rPr>
                <w:rFonts w:ascii="Calibri" w:hAnsi="Calibri" w:cs="Arial"/>
                <w:color w:val="444444"/>
                <w:sz w:val="22"/>
                <w:szCs w:val="22"/>
              </w:rPr>
              <w:t xml:space="preserve">, что заключение трудового договора от имени работодателя третьим лицом, уполномоченным на это доверенностью, неправомерно, поскольку доверенность является институтом гражданского права, которое не регулирует трудовые отношения.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Эксперт отмечает, что по смыслу </w:t>
            </w:r>
            <w:hyperlink r:id="rId194" w:history="1">
              <w:r>
                <w:rPr>
                  <w:rStyle w:val="a3"/>
                  <w:color w:val="0000FF"/>
                </w:rPr>
                <w:t>ст. 5</w:t>
              </w:r>
            </w:hyperlink>
            <w:r>
              <w:rPr>
                <w:rFonts w:ascii="Calibri" w:hAnsi="Calibri" w:cs="Arial"/>
                <w:color w:val="444444"/>
                <w:sz w:val="22"/>
                <w:szCs w:val="22"/>
              </w:rPr>
              <w:t xml:space="preserve"> ТК РФ трудовые отношения могут регулироваться только нормативными актами, содержащими нормы трудового права. ГК РФ к таковым актам не относится и трудовые отношения не регулирует (</w:t>
            </w:r>
            <w:hyperlink r:id="rId195" w:history="1">
              <w:r>
                <w:rPr>
                  <w:rStyle w:val="a3"/>
                  <w:color w:val="0000FF"/>
                </w:rPr>
                <w:t>ст. 2</w:t>
              </w:r>
            </w:hyperlink>
            <w:r>
              <w:rPr>
                <w:rFonts w:ascii="Calibri" w:hAnsi="Calibri" w:cs="Arial"/>
                <w:color w:val="444444"/>
                <w:sz w:val="22"/>
                <w:szCs w:val="22"/>
              </w:rPr>
              <w:t xml:space="preserve"> ГК РФ). Поэтому наличие доверенности для исполнения полномочий работодателя в трудовых отношениях нормами трудового законодательства не предусмотрено.</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Представителем работодателя является лицо, которое в соответствии с законом, иными нормативными правовыми актами, учредительными документами юрлица либо локальными нормативными актами или в силу заключенного с этим лицом трудового договора наделено полномочиями по найму работников (</w:t>
            </w:r>
            <w:hyperlink r:id="rId196" w:history="1">
              <w:r>
                <w:rPr>
                  <w:rStyle w:val="a3"/>
                  <w:color w:val="0000FF"/>
                </w:rPr>
                <w:t>ст. 16</w:t>
              </w:r>
            </w:hyperlink>
            <w:r>
              <w:rPr>
                <w:rFonts w:ascii="Calibri" w:hAnsi="Calibri" w:cs="Arial"/>
                <w:color w:val="444444"/>
                <w:sz w:val="22"/>
                <w:szCs w:val="22"/>
              </w:rPr>
              <w:t xml:space="preserve"> ТК РФ) (</w:t>
            </w:r>
            <w:hyperlink r:id="rId197" w:history="1">
              <w:r>
                <w:rPr>
                  <w:rStyle w:val="a3"/>
                  <w:color w:val="0000FF"/>
                </w:rPr>
                <w:t>абз. 2 п. 12</w:t>
              </w:r>
            </w:hyperlink>
            <w:r>
              <w:rPr>
                <w:rFonts w:ascii="Calibri" w:hAnsi="Calibri" w:cs="Arial"/>
                <w:color w:val="444444"/>
                <w:sz w:val="22"/>
                <w:szCs w:val="22"/>
              </w:rP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представитель работодателя в трудовых отношениях вправе действовать от имени работодателя на основании закона, учредительных документов организации, на основании локального акта работодателя либо на основании заключенного с ним трудового договора.</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В то же время ввиду того, что прямого запрета на оформление доверенности работодателем для представительства в трудовых отношениях нет, суды допускают возможность передачи полномочий работодателя другому лицу путем выдачи доверенности, оформленной в соответствии с гражданским законодательством (Апелляционные определения Московского городского суда от 08.02.2017 по делу </w:t>
            </w:r>
            <w:hyperlink r:id="rId198" w:history="1">
              <w:r>
                <w:rPr>
                  <w:rStyle w:val="a3"/>
                  <w:color w:val="0000FF"/>
                </w:rPr>
                <w:t>N 33-852/2017</w:t>
              </w:r>
            </w:hyperlink>
            <w:r>
              <w:rPr>
                <w:rFonts w:ascii="Calibri" w:hAnsi="Calibri" w:cs="Arial"/>
                <w:color w:val="444444"/>
                <w:sz w:val="22"/>
                <w:szCs w:val="22"/>
              </w:rPr>
              <w:t xml:space="preserve">, Судебной коллегии по гражданским делам Верховного суда Республики Саха (Якутия) от 14.04.2014 по делу </w:t>
            </w:r>
            <w:hyperlink r:id="rId199" w:history="1">
              <w:r>
                <w:rPr>
                  <w:rStyle w:val="a3"/>
                  <w:color w:val="0000FF"/>
                </w:rPr>
                <w:t>N 33-1199-2014</w:t>
              </w:r>
            </w:hyperlink>
            <w:r>
              <w:rPr>
                <w:rFonts w:ascii="Calibri" w:hAnsi="Calibri" w:cs="Arial"/>
                <w:color w:val="444444"/>
                <w:sz w:val="22"/>
                <w:szCs w:val="22"/>
              </w:rPr>
              <w:t>).</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получить ответы по другим неурегулированным вопросам трудового законодательства Вы сможете на </w:t>
            </w:r>
            <w:hyperlink r:id="rId200" w:history="1">
              <w:r>
                <w:rPr>
                  <w:rStyle w:val="a3"/>
                  <w:color w:val="0000FF"/>
                </w:rPr>
                <w:t>Дне практических решений</w:t>
              </w:r>
            </w:hyperlink>
            <w:r>
              <w:rPr>
                <w:rFonts w:ascii="Calibri" w:hAnsi="Calibri" w:cs="Arial"/>
                <w:color w:val="444444"/>
                <w:sz w:val="22"/>
                <w:szCs w:val="22"/>
              </w:rPr>
              <w:t xml:space="preserve"> «Трудовое законодательство и кадровое делопроизводство в 2021 году: актуальные вопросы и практика применения», который пройдет 10 июня 2021 года.</w:t>
            </w:r>
          </w:p>
          <w:p w:rsidR="00120576" w:rsidRDefault="00120576">
            <w:pPr>
              <w:pStyle w:val="a5"/>
              <w:spacing w:line="270" w:lineRule="atLeast"/>
              <w:rPr>
                <w:rFonts w:ascii="Arial" w:hAnsi="Arial" w:cs="Arial"/>
                <w:color w:val="444444"/>
                <w:sz w:val="21"/>
                <w:szCs w:val="21"/>
              </w:rPr>
            </w:pPr>
            <w:r>
              <w:rPr>
                <w:rFonts w:ascii="Arial" w:hAnsi="Arial" w:cs="Arial"/>
                <w:color w:val="444444"/>
                <w:sz w:val="21"/>
                <w:szCs w:val="21"/>
              </w:rPr>
              <w:t> </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44" style="width:467.75pt;height:.75pt" o:hralign="center" o:hrstd="t" o:hr="t" fillcolor="#a0a0a0" stroked="f"/>
              </w:pict>
            </w:r>
          </w:p>
        </w:tc>
      </w:tr>
      <w:tr w:rsidR="00120576" w:rsidTr="00120576">
        <w:trPr>
          <w:jc w:val="center"/>
        </w:trPr>
        <w:tc>
          <w:tcPr>
            <w:tcW w:w="9000" w:type="dxa"/>
            <w:shd w:val="clear" w:color="auto" w:fill="FFFFFF"/>
            <w:tcMar>
              <w:top w:w="300" w:type="dxa"/>
              <w:left w:w="450" w:type="dxa"/>
              <w:bottom w:w="150" w:type="dxa"/>
              <w:right w:w="450" w:type="dxa"/>
            </w:tcMar>
            <w:vAlign w:val="center"/>
            <w:hideMark/>
          </w:tcPr>
          <w:p w:rsidR="00120576" w:rsidRDefault="00120576">
            <w:pPr>
              <w:rPr>
                <w:rFonts w:eastAsia="Times New Roman"/>
              </w:rPr>
            </w:pPr>
            <w:hyperlink r:id="rId201" w:tgtFrame="_blank" w:history="1">
              <w:r>
                <w:rPr>
                  <w:rStyle w:val="a3"/>
                  <w:rFonts w:eastAsia="Times New Roman"/>
                  <w:b/>
                  <w:bCs/>
                  <w:color w:val="555555"/>
                  <w:sz w:val="27"/>
                  <w:szCs w:val="27"/>
                  <w:u w:val="none"/>
                </w:rPr>
                <w:t xml:space="preserve">Работник принимается на вновь созданное рабочее место. Спецоценка на данном рабочем месте еще не проводилась. Что необходимо указать в пункте трудового договора «Характеристики условий труда»? </w:t>
              </w:r>
            </w:hyperlink>
          </w:p>
        </w:tc>
      </w:tr>
      <w:tr w:rsidR="00120576" w:rsidTr="00120576">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120576">
              <w:tc>
                <w:tcPr>
                  <w:tcW w:w="7650" w:type="dxa"/>
                  <w:shd w:val="clear" w:color="auto" w:fill="EEEEEE"/>
                  <w:tcMar>
                    <w:top w:w="225" w:type="dxa"/>
                    <w:left w:w="225" w:type="dxa"/>
                    <w:bottom w:w="225" w:type="dxa"/>
                    <w:right w:w="225" w:type="dxa"/>
                  </w:tcMar>
                  <w:vAlign w:val="center"/>
                  <w:hideMark/>
                </w:tcPr>
                <w:p w:rsidR="00120576" w:rsidRDefault="00120576">
                  <w:pPr>
                    <w:rPr>
                      <w:rFonts w:eastAsia="Times New Roman"/>
                    </w:rPr>
                  </w:pPr>
                  <w:r>
                    <w:rPr>
                      <w:rFonts w:ascii="Arial" w:eastAsia="Times New Roman" w:hAnsi="Arial" w:cs="Arial"/>
                      <w:color w:val="444444"/>
                      <w:sz w:val="21"/>
                      <w:szCs w:val="21"/>
                    </w:rPr>
                    <w:t xml:space="preserve">Возможности: если работник принят на новое рабочее место, на котором еще не проведена спецоценка условий труда, то в трудовом договоре следует указать общие характеристики рабочего места, а после проведения спецоценки дополнить трудовой договор. </w:t>
                  </w:r>
                </w:p>
              </w:tc>
            </w:tr>
          </w:tbl>
          <w:p w:rsidR="00120576" w:rsidRDefault="00120576">
            <w:pPr>
              <w:rPr>
                <w:rFonts w:eastAsia="Times New Roman"/>
                <w:sz w:val="20"/>
                <w:szCs w:val="20"/>
              </w:rPr>
            </w:pPr>
          </w:p>
        </w:tc>
      </w:tr>
      <w:tr w:rsidR="00120576" w:rsidTr="00120576">
        <w:trPr>
          <w:jc w:val="center"/>
        </w:trPr>
        <w:tc>
          <w:tcPr>
            <w:tcW w:w="9000" w:type="dxa"/>
            <w:shd w:val="clear" w:color="auto" w:fill="FFFFFF"/>
            <w:tcMar>
              <w:top w:w="300" w:type="dxa"/>
              <w:left w:w="450" w:type="dxa"/>
              <w:bottom w:w="300" w:type="dxa"/>
              <w:right w:w="450" w:type="dxa"/>
            </w:tcMar>
            <w:vAlign w:val="center"/>
            <w:hideMark/>
          </w:tcPr>
          <w:p w:rsidR="00120576" w:rsidRDefault="00120576">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Условия труда на рабочем месте обязательно должны быть включены в трудовой договор (</w:t>
            </w:r>
            <w:hyperlink r:id="rId202" w:history="1">
              <w:r>
                <w:rPr>
                  <w:rStyle w:val="a3"/>
                  <w:color w:val="0000FF"/>
                </w:rPr>
                <w:t>ст. 57</w:t>
              </w:r>
            </w:hyperlink>
            <w:r>
              <w:rPr>
                <w:rFonts w:ascii="Calibri" w:hAnsi="Calibri" w:cs="Arial"/>
                <w:color w:val="444444"/>
                <w:sz w:val="22"/>
                <w:szCs w:val="22"/>
              </w:rPr>
              <w:t xml:space="preserve"> ТК РФ). Если спецоценка условий труда на вновь организованном рабочем месте еще не проведена, работодатель может привести в трудовом договоре общую характеристику условий труда на этом рабочем месте (описание рабочего места, используемое оборудование и особенности работы с ним).</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По завершении спецоценки трудовой договор должен быть дополнен недостающими сведениями в отношении условий труда, в частности: идентифицированные на рабочем месте вредные и (или) опасные производственные факторы, итоговый класс (подкласс) условий труда, размеры и виды гарантий и компенсаций за работу с вредными и (или) опасными условиями труда (</w:t>
            </w:r>
            <w:hyperlink r:id="rId203" w:history="1">
              <w:r>
                <w:rPr>
                  <w:rStyle w:val="a3"/>
                  <w:color w:val="0000FF"/>
                </w:rPr>
                <w:t>ч. 3 ст. 57</w:t>
              </w:r>
            </w:hyperlink>
            <w:r>
              <w:rPr>
                <w:rFonts w:ascii="Calibri" w:hAnsi="Calibri" w:cs="Arial"/>
                <w:color w:val="444444"/>
                <w:sz w:val="22"/>
                <w:szCs w:val="22"/>
              </w:rPr>
              <w:t xml:space="preserve"> ТК РФ, </w:t>
            </w:r>
            <w:hyperlink r:id="rId204" w:history="1">
              <w:r>
                <w:rPr>
                  <w:rStyle w:val="a3"/>
                  <w:color w:val="0000FF"/>
                </w:rPr>
                <w:t>Письмо</w:t>
              </w:r>
            </w:hyperlink>
            <w:r>
              <w:rPr>
                <w:rFonts w:ascii="Calibri" w:hAnsi="Calibri" w:cs="Arial"/>
                <w:color w:val="444444"/>
                <w:sz w:val="22"/>
                <w:szCs w:val="22"/>
              </w:rPr>
              <w:t xml:space="preserve"> Минтруда России от 26.03.2020 N 15-1/В-1375).</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Обратите внимание!</w:t>
            </w:r>
            <w:r>
              <w:rPr>
                <w:rFonts w:ascii="Calibri" w:hAnsi="Calibri" w:cs="Arial"/>
                <w:color w:val="444444"/>
                <w:sz w:val="22"/>
                <w:szCs w:val="22"/>
              </w:rPr>
              <w:t xml:space="preserve"> Отсутствие в трудовом договоре положений об условиях труда на рабочем месте нарушает положения трудового законодательства и влечет ответственность по </w:t>
            </w:r>
            <w:hyperlink r:id="rId205" w:history="1">
              <w:r>
                <w:rPr>
                  <w:rStyle w:val="a3"/>
                  <w:color w:val="0000FF"/>
                </w:rPr>
                <w:t>ч. 4 ст. 5.27</w:t>
              </w:r>
            </w:hyperlink>
            <w:r>
              <w:rPr>
                <w:rFonts w:ascii="Calibri" w:hAnsi="Calibri" w:cs="Arial"/>
                <w:color w:val="444444"/>
                <w:sz w:val="22"/>
                <w:szCs w:val="22"/>
              </w:rPr>
              <w:t xml:space="preserve"> КоАП РФ (Апелляционное </w:t>
            </w:r>
            <w:hyperlink r:id="rId206" w:history="1">
              <w:r>
                <w:rPr>
                  <w:rStyle w:val="a3"/>
                  <w:color w:val="0000FF"/>
                </w:rPr>
                <w:t>определение</w:t>
              </w:r>
            </w:hyperlink>
            <w:r>
              <w:rPr>
                <w:rFonts w:ascii="Calibri" w:hAnsi="Calibri" w:cs="Arial"/>
                <w:color w:val="444444"/>
                <w:sz w:val="22"/>
                <w:szCs w:val="22"/>
              </w:rPr>
              <w:t xml:space="preserve"> Московского городского суда от 20.05.2016 по делу N 33-19136/2016).</w:t>
            </w:r>
          </w:p>
          <w:p w:rsidR="00120576" w:rsidRDefault="00120576">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внеплановая спецоценка должна быть проведена в течение 12 месяцев со дня ввода в эксплуатацию вновь организованного рабочего места (</w:t>
            </w:r>
            <w:hyperlink r:id="rId207" w:history="1">
              <w:r>
                <w:rPr>
                  <w:rStyle w:val="a3"/>
                  <w:color w:val="0000FF"/>
                </w:rPr>
                <w:t>п. 1 ч. 1</w:t>
              </w:r>
            </w:hyperlink>
            <w:r>
              <w:rPr>
                <w:rFonts w:ascii="Calibri" w:hAnsi="Calibri" w:cs="Arial"/>
                <w:color w:val="444444"/>
                <w:sz w:val="22"/>
                <w:szCs w:val="22"/>
              </w:rPr>
              <w:t xml:space="preserve">, </w:t>
            </w:r>
            <w:hyperlink r:id="rId208" w:history="1">
              <w:r>
                <w:rPr>
                  <w:rStyle w:val="a3"/>
                  <w:color w:val="0000FF"/>
                </w:rPr>
                <w:t>ч. 2 ст. 17</w:t>
              </w:r>
            </w:hyperlink>
            <w:r>
              <w:rPr>
                <w:rFonts w:ascii="Calibri" w:hAnsi="Calibri" w:cs="Arial"/>
                <w:color w:val="444444"/>
                <w:sz w:val="22"/>
                <w:szCs w:val="22"/>
              </w:rPr>
              <w:t xml:space="preserve"> Федерального закона от 28.12.2013 N 426-ФЗ).</w:t>
            </w:r>
          </w:p>
          <w:p w:rsidR="00120576" w:rsidRDefault="00120576">
            <w:pPr>
              <w:pStyle w:val="a5"/>
              <w:spacing w:line="270" w:lineRule="atLeast"/>
              <w:rPr>
                <w:rFonts w:ascii="Arial" w:hAnsi="Arial" w:cs="Arial"/>
                <w:color w:val="444444"/>
                <w:sz w:val="21"/>
                <w:szCs w:val="21"/>
              </w:rPr>
            </w:pPr>
            <w:r>
              <w:rPr>
                <w:rFonts w:ascii="Calibri" w:hAnsi="Calibri" w:cs="Arial"/>
                <w:color w:val="444444"/>
                <w:sz w:val="22"/>
                <w:szCs w:val="22"/>
              </w:rPr>
              <w:t xml:space="preserve">Пошаговая инструкция по проведению внеплановой СОУТ есть в </w:t>
            </w:r>
            <w:hyperlink r:id="rId209" w:tooltip="Ссылка на КонсультантПлюс" w:history="1">
              <w:r>
                <w:rPr>
                  <w:rStyle w:val="a3"/>
                  <w:color w:val="0000FF"/>
                </w:rPr>
                <w:t xml:space="preserve">Путеводителе по кадровым вопросам. Охрана труда. Специальная оценка условий труда </w:t>
              </w:r>
            </w:hyperlink>
            <w:r>
              <w:rPr>
                <w:rFonts w:ascii="Calibri" w:hAnsi="Calibri" w:cs="Arial"/>
                <w:color w:val="444444"/>
                <w:sz w:val="22"/>
                <w:szCs w:val="22"/>
              </w:rPr>
              <w:t xml:space="preserve"> в СПС КонсультантПлюс. </w:t>
            </w:r>
          </w:p>
        </w:tc>
      </w:tr>
      <w:tr w:rsidR="00120576" w:rsidTr="00120576">
        <w:trPr>
          <w:jc w:val="center"/>
        </w:trPr>
        <w:tc>
          <w:tcPr>
            <w:tcW w:w="9000" w:type="dxa"/>
            <w:shd w:val="clear" w:color="auto" w:fill="FFFFFF"/>
            <w:tcMar>
              <w:top w:w="0" w:type="dxa"/>
              <w:left w:w="375" w:type="dxa"/>
              <w:bottom w:w="0" w:type="dxa"/>
              <w:right w:w="375" w:type="dxa"/>
            </w:tcMar>
            <w:vAlign w:val="center"/>
            <w:hideMark/>
          </w:tcPr>
          <w:p w:rsidR="00120576" w:rsidRDefault="00120576">
            <w:pPr>
              <w:jc w:val="center"/>
              <w:rPr>
                <w:rFonts w:eastAsia="Times New Roman"/>
              </w:rPr>
            </w:pPr>
            <w:r>
              <w:rPr>
                <w:rFonts w:eastAsia="Times New Roman"/>
              </w:rPr>
              <w:pict>
                <v:rect id="_x0000_i1045" style="width:467.75pt;height:.75pt" o:hralign="center" o:hrstd="t" o:hr="t" fillcolor="#a0a0a0" stroked="f"/>
              </w:pict>
            </w:r>
          </w:p>
        </w:tc>
      </w:tr>
    </w:tbl>
    <w:p w:rsidR="007038EA" w:rsidRDefault="007038EA">
      <w:bookmarkStart w:id="0" w:name="_GoBack"/>
      <w:bookmarkEnd w:id="0"/>
    </w:p>
    <w:sectPr w:rsidR="00703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806"/>
    <w:multiLevelType w:val="multilevel"/>
    <w:tmpl w:val="02B8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1B6978"/>
    <w:multiLevelType w:val="multilevel"/>
    <w:tmpl w:val="02D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6C5C69"/>
    <w:multiLevelType w:val="multilevel"/>
    <w:tmpl w:val="CC4C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D735C4"/>
    <w:multiLevelType w:val="multilevel"/>
    <w:tmpl w:val="DC40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F3"/>
    <w:rsid w:val="00120576"/>
    <w:rsid w:val="007038EA"/>
    <w:rsid w:val="00F8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0576"/>
    <w:rPr>
      <w:rFonts w:ascii="Arial" w:hAnsi="Arial" w:cs="Arial" w:hint="default"/>
      <w:color w:val="00707B"/>
      <w:sz w:val="21"/>
      <w:szCs w:val="21"/>
      <w:u w:val="single"/>
    </w:rPr>
  </w:style>
  <w:style w:type="character" w:styleId="a4">
    <w:name w:val="FollowedHyperlink"/>
    <w:basedOn w:val="a0"/>
    <w:uiPriority w:val="99"/>
    <w:semiHidden/>
    <w:unhideWhenUsed/>
    <w:rsid w:val="00120576"/>
    <w:rPr>
      <w:rFonts w:ascii="Arial" w:hAnsi="Arial" w:cs="Arial" w:hint="default"/>
      <w:color w:val="00707B"/>
      <w:sz w:val="21"/>
      <w:szCs w:val="21"/>
      <w:u w:val="single"/>
    </w:rPr>
  </w:style>
  <w:style w:type="paragraph" w:styleId="a5">
    <w:name w:val="Normal (Web)"/>
    <w:basedOn w:val="a"/>
    <w:uiPriority w:val="99"/>
    <w:unhideWhenUsed/>
    <w:rsid w:val="00120576"/>
  </w:style>
  <w:style w:type="paragraph" w:customStyle="1" w:styleId="preheader">
    <w:name w:val="preheader"/>
    <w:basedOn w:val="a"/>
    <w:uiPriority w:val="99"/>
    <w:rsid w:val="00120576"/>
    <w:rPr>
      <w:vanish/>
    </w:rPr>
  </w:style>
  <w:style w:type="character" w:customStyle="1" w:styleId="preheader1">
    <w:name w:val="preheader1"/>
    <w:basedOn w:val="a0"/>
    <w:rsid w:val="00120576"/>
    <w:rPr>
      <w:vanish/>
      <w:webHidden w:val="0"/>
      <w:specVanish w:val="0"/>
    </w:rPr>
  </w:style>
  <w:style w:type="character" w:customStyle="1" w:styleId="title-main">
    <w:name w:val="title-main"/>
    <w:basedOn w:val="a0"/>
    <w:rsid w:val="00120576"/>
  </w:style>
  <w:style w:type="character" w:customStyle="1" w:styleId="emailstyle22">
    <w:name w:val="emailstyle22"/>
    <w:basedOn w:val="a0"/>
    <w:semiHidden/>
    <w:rsid w:val="00120576"/>
    <w:rPr>
      <w:rFonts w:asciiTheme="minorHAnsi" w:eastAsiaTheme="minorHAnsi" w:hAnsiTheme="minorHAnsi" w:cstheme="minorBidi" w:hint="default"/>
      <w:color w:val="1F497D" w:themeColor="dark2"/>
      <w:sz w:val="22"/>
      <w:szCs w:val="22"/>
    </w:rPr>
  </w:style>
  <w:style w:type="character" w:styleId="a6">
    <w:name w:val="Strong"/>
    <w:basedOn w:val="a0"/>
    <w:uiPriority w:val="22"/>
    <w:qFormat/>
    <w:rsid w:val="00120576"/>
    <w:rPr>
      <w:b/>
      <w:bCs/>
    </w:rPr>
  </w:style>
  <w:style w:type="paragraph" w:styleId="a7">
    <w:name w:val="Balloon Text"/>
    <w:basedOn w:val="a"/>
    <w:link w:val="a8"/>
    <w:uiPriority w:val="99"/>
    <w:semiHidden/>
    <w:unhideWhenUsed/>
    <w:rsid w:val="00120576"/>
    <w:rPr>
      <w:rFonts w:ascii="Tahoma" w:hAnsi="Tahoma" w:cs="Tahoma"/>
      <w:sz w:val="16"/>
      <w:szCs w:val="16"/>
    </w:rPr>
  </w:style>
  <w:style w:type="character" w:customStyle="1" w:styleId="a8">
    <w:name w:val="Текст выноски Знак"/>
    <w:basedOn w:val="a0"/>
    <w:link w:val="a7"/>
    <w:uiPriority w:val="99"/>
    <w:semiHidden/>
    <w:rsid w:val="0012057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0576"/>
    <w:rPr>
      <w:rFonts w:ascii="Arial" w:hAnsi="Arial" w:cs="Arial" w:hint="default"/>
      <w:color w:val="00707B"/>
      <w:sz w:val="21"/>
      <w:szCs w:val="21"/>
      <w:u w:val="single"/>
    </w:rPr>
  </w:style>
  <w:style w:type="character" w:styleId="a4">
    <w:name w:val="FollowedHyperlink"/>
    <w:basedOn w:val="a0"/>
    <w:uiPriority w:val="99"/>
    <w:semiHidden/>
    <w:unhideWhenUsed/>
    <w:rsid w:val="00120576"/>
    <w:rPr>
      <w:rFonts w:ascii="Arial" w:hAnsi="Arial" w:cs="Arial" w:hint="default"/>
      <w:color w:val="00707B"/>
      <w:sz w:val="21"/>
      <w:szCs w:val="21"/>
      <w:u w:val="single"/>
    </w:rPr>
  </w:style>
  <w:style w:type="paragraph" w:styleId="a5">
    <w:name w:val="Normal (Web)"/>
    <w:basedOn w:val="a"/>
    <w:uiPriority w:val="99"/>
    <w:unhideWhenUsed/>
    <w:rsid w:val="00120576"/>
  </w:style>
  <w:style w:type="paragraph" w:customStyle="1" w:styleId="preheader">
    <w:name w:val="preheader"/>
    <w:basedOn w:val="a"/>
    <w:uiPriority w:val="99"/>
    <w:rsid w:val="00120576"/>
    <w:rPr>
      <w:vanish/>
    </w:rPr>
  </w:style>
  <w:style w:type="character" w:customStyle="1" w:styleId="preheader1">
    <w:name w:val="preheader1"/>
    <w:basedOn w:val="a0"/>
    <w:rsid w:val="00120576"/>
    <w:rPr>
      <w:vanish/>
      <w:webHidden w:val="0"/>
      <w:specVanish w:val="0"/>
    </w:rPr>
  </w:style>
  <w:style w:type="character" w:customStyle="1" w:styleId="title-main">
    <w:name w:val="title-main"/>
    <w:basedOn w:val="a0"/>
    <w:rsid w:val="00120576"/>
  </w:style>
  <w:style w:type="character" w:customStyle="1" w:styleId="emailstyle22">
    <w:name w:val="emailstyle22"/>
    <w:basedOn w:val="a0"/>
    <w:semiHidden/>
    <w:rsid w:val="00120576"/>
    <w:rPr>
      <w:rFonts w:asciiTheme="minorHAnsi" w:eastAsiaTheme="minorHAnsi" w:hAnsiTheme="minorHAnsi" w:cstheme="minorBidi" w:hint="default"/>
      <w:color w:val="1F497D" w:themeColor="dark2"/>
      <w:sz w:val="22"/>
      <w:szCs w:val="22"/>
    </w:rPr>
  </w:style>
  <w:style w:type="character" w:styleId="a6">
    <w:name w:val="Strong"/>
    <w:basedOn w:val="a0"/>
    <w:uiPriority w:val="22"/>
    <w:qFormat/>
    <w:rsid w:val="00120576"/>
    <w:rPr>
      <w:b/>
      <w:bCs/>
    </w:rPr>
  </w:style>
  <w:style w:type="paragraph" w:styleId="a7">
    <w:name w:val="Balloon Text"/>
    <w:basedOn w:val="a"/>
    <w:link w:val="a8"/>
    <w:uiPriority w:val="99"/>
    <w:semiHidden/>
    <w:unhideWhenUsed/>
    <w:rsid w:val="00120576"/>
    <w:rPr>
      <w:rFonts w:ascii="Tahoma" w:hAnsi="Tahoma" w:cs="Tahoma"/>
      <w:sz w:val="16"/>
      <w:szCs w:val="16"/>
    </w:rPr>
  </w:style>
  <w:style w:type="character" w:customStyle="1" w:styleId="a8">
    <w:name w:val="Текст выноски Знак"/>
    <w:basedOn w:val="a0"/>
    <w:link w:val="a7"/>
    <w:uiPriority w:val="99"/>
    <w:semiHidden/>
    <w:rsid w:val="0012057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cb9d1e8390d6119b9a4b507adb61e9e3&amp;id_send=17210&amp;id_email=9659963&amp;url=https%3A%2F%2Felcode.ru%2Fservice%2Fnews%2Fdaydjest-novostey-zakonodatelstva%2Fs-1-yanvarya-2021-goda-vstupili-v-silu-novye-sanit&amp;uid_news=1100644&amp;cli=" TargetMode="External"/><Relationship Id="rId21" Type="http://schemas.openxmlformats.org/officeDocument/2006/relationships/hyperlink" Target="http://work.elcode.ru/subscribe/link/?hash=cb9d1e8390d6119b9a4b507adb61e9e3&amp;id_send=17210&amp;id_email=9659963&amp;url=https%3A%2F%2Flogin.consultant.ru%2Flink%2F%3Freq%3Ddoc%26amp%3Bbase%3DLAW%26amp%3Bn%3D384051%26amp%3Bdst%3D100077%26amp%3Bdate%3D19.05.2021&amp;uid_news=1101576&amp;cli=" TargetMode="External"/><Relationship Id="rId42" Type="http://schemas.openxmlformats.org/officeDocument/2006/relationships/hyperlink" Target="http://work.elcode.ru/subscribe/link/?hash=cb9d1e8390d6119b9a4b507adb61e9e3&amp;id_send=17210&amp;id_email=9659963&amp;url=https%3A%2F%2Flogin.consultant.ru%2Flink%2F%3Freq%3Ddoc%26amp%3Bbase%3DLAW%26amp%3Bn%3D358750%26amp%3Bdst%3D100004&amp;uid_news=1103850&amp;cli=" TargetMode="External"/><Relationship Id="rId63" Type="http://schemas.openxmlformats.org/officeDocument/2006/relationships/hyperlink" Target="http://work.elcode.ru/subscribe/link/?hash=cb9d1e8390d6119b9a4b507adb61e9e3&amp;id_send=17210&amp;id_email=9659963&amp;url=https%3A%2F%2Flogin.consultant.ru%2Flink%2F%3Freq%3Ddoc%26amp%3Bbase%3DLAW%26amp%3Bn%3D384428%26amp%3Bdst%3D100004%26amp%3Bdate%3D20.05.2021&amp;uid_news=1103467&amp;cli=" TargetMode="External"/><Relationship Id="rId84" Type="http://schemas.openxmlformats.org/officeDocument/2006/relationships/hyperlink" Target="http://work.elcode.ru/subscribe/link/?hash=cb9d1e8390d6119b9a4b507adb61e9e3&amp;id_send=17210&amp;id_email=9659963&amp;url=https%3A%2F%2Flogin.consultant.ru%2Flink%2F%3Freq%3Ddoc%26amp%3Bbase%3DQUEST%26amp%3Bn%3D203746%26amp%3Bdst%3D100005%252C1%26amp%3Bdate%3D20.05.2021&amp;uid_news=1103032&amp;cli=" TargetMode="External"/><Relationship Id="rId138" Type="http://schemas.openxmlformats.org/officeDocument/2006/relationships/hyperlink" Target="http://work.elcode.ru/subscribe/link/?hash=cb9d1e8390d6119b9a4b507adb61e9e3&amp;id_send=17210&amp;id_email=9659963&amp;url=http%3A%2F%2Fgovernment.ru%2Fnews%2F42187%2F&amp;uid_news=1100101&amp;cli=" TargetMode="External"/><Relationship Id="rId159" Type="http://schemas.openxmlformats.org/officeDocument/2006/relationships/hyperlink" Target="http://work.elcode.ru/subscribe/link/?hash=cb9d1e8390d6119b9a4b507adb61e9e3&amp;id_send=17210&amp;id_email=9659963&amp;url=https%3A%2F%2Flogin.consultant.ru%2Flink%2F%3Freq%3Ddoc%26amp%3Bbase%3DPBI%26amp%3Bn%3D208763%26amp%3Bdst%3D100001%26amp%3Bdate%3D21.05.2021&amp;uid_news=1103847&amp;cli=" TargetMode="External"/><Relationship Id="rId170" Type="http://schemas.openxmlformats.org/officeDocument/2006/relationships/hyperlink" Target="http://work.elcode.ru/subscribe/link/?hash=cb9d1e8390d6119b9a4b507adb61e9e3&amp;id_send=17210&amp;id_email=9659963&amp;url=https%3A%2F%2Flogin.consultant.ru%2Flink%2F%3Freq%3Ddoc%26amp%3Bbase%3DPBI%26amp%3Bn%3D200342%26amp%3Bdst%3D100046%26amp%3Bdate%3D19.05.2021&amp;uid_news=1101988&amp;cli=" TargetMode="External"/><Relationship Id="rId191" Type="http://schemas.openxmlformats.org/officeDocument/2006/relationships/image" Target="media/image21.jpeg"/><Relationship Id="rId205"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383440%26amp%3Bdst%3D7450%26amp%3Bfld%3D134%26amp%3BREFFIELD%3D134%26amp%3BREFDST%3D100014%26amp%3BREFDOC%3D159146%26amp%3BREFBASE%3DQUEST%26amp%3Bstat%3Drefcode%253D10881%253Bdstident%253D7450%253Bindex%253D12%26amp%3Bdate%3D19.05.2021&amp;uid_news=1101589&amp;cli=" TargetMode="External"/><Relationship Id="rId107" Type="http://schemas.openxmlformats.org/officeDocument/2006/relationships/hyperlink" Target="http://work.elcode.ru/subscribe/link/?hash=cb9d1e8390d6119b9a4b507adb61e9e3&amp;id_send=17210&amp;id_email=9659963&amp;url=https%3A%2F%2Flogin.consultant.ru%2Flink%2F%3Frnd%3D9EC4E35012BCF8CCFE64829BC74B5C59%26amp%3Breq%3Ddoc%26amp%3Bbase%3DLAW%26amp%3Bn%3D200161%26amp%3Bdst%3D100066%26amp%3Bfld%3D134%26amp%3BREFFIELD%3D134%26amp%3BREFDST%3D100014%26amp%3BREFDOC%3D382702%26amp%3BREFBASE%3DLAW%26amp%3Bstat%3Drefcode%253D10881%253Bdstident%253D100066%253Bindex%253D19%26amp%3Bdate%3D18.05.2021&amp;uid_news=1100065&amp;cli=" TargetMode="External"/><Relationship Id="rId11" Type="http://schemas.openxmlformats.org/officeDocument/2006/relationships/hyperlink" Target="http://work.elcode.ru/subscribe/link/?hash=cb9d1e8390d6119b9a4b507adb61e9e3&amp;id_send=17210&amp;id_email=9659963&amp;url=https%3A%2F%2Felcode.ru%2Fservice%2Fnews%2Fdaydjest-novostey-zakonodatelstva%2Fkak-poluchit-besplatnuyu-kvalificirovannuyu-ep-s-1&amp;uid_news=1101576&amp;cli=" TargetMode="External"/><Relationship Id="rId32" Type="http://schemas.openxmlformats.org/officeDocument/2006/relationships/hyperlink" Target="http://work.elcode.ru/subscribe/link/?hash=cb9d1e8390d6119b9a4b507adb61e9e3&amp;id_send=17210&amp;id_email=9659963&amp;url=https%3A%2F%2Flogin.consultant.ru%2Flink%2F%3Freq%3Ddoc%26amp%3Bbase%3DLAW%26amp%3Bn%3D384487%26amp%3Bdst%3D100070%26amp%3Bdate%3D24.05.2021&amp;uid_news=1104326&amp;cli=" TargetMode="External"/><Relationship Id="rId37" Type="http://schemas.openxmlformats.org/officeDocument/2006/relationships/hyperlink" Target="http://work.elcode.ru/subscribe/link/?hash=cb9d1e8390d6119b9a4b507adb61e9e3&amp;id_send=17210&amp;id_email=9659963&amp;url=https%3A%2F%2Fwww.economy.gov.ru%2Fmaterial%2Fnews%2Fgosduma_prinyala_zakonoproekt_snizhayushchiy_administrativnuyu_nagruzku_na_biznes_v_ramkah_reformy_kontrolya_i_nadzora.html&amp;uid_news=1103850&amp;cli=" TargetMode="External"/><Relationship Id="rId53" Type="http://schemas.openxmlformats.org/officeDocument/2006/relationships/hyperlink" Target="http://work.elcode.ru/subscribe/link/?hash=cb9d1e8390d6119b9a4b507adb61e9e3&amp;id_send=17210&amp;id_email=9659963&amp;url=https%3A%2F%2Flogin.consultant.ru%2Flink%2F%3Freq%3Ddoc%26amp%3Bbase%3DLAW%26amp%3Bn%3D382845%26amp%3Bdst%3D100003%26amp%3Bdate%3D21.05.2021&amp;uid_news=1104372&amp;cli=" TargetMode="External"/><Relationship Id="rId58" Type="http://schemas.openxmlformats.org/officeDocument/2006/relationships/hyperlink" Target="http://work.elcode.ru/subscribe/link/?hash=cb9d1e8390d6119b9a4b507adb61e9e3&amp;id_send=17210&amp;id_email=9659963&amp;url=https%3A%2F%2Flogin.consultant.ru%2Flink%2F%3Frnd%3D648398FEAB2B097A0AA6B1B35B94DF67%26amp%3Breq%3Ddoc%26amp%3Bbase%3DLAW%26amp%3Bn%3D382728%26amp%3Bdst%3D8711%26amp%3Bfld%3D134%26amp%3BREFFIELD%3D134%26amp%3BREFDST%3D100007%26amp%3BREFDOC%3D384489%26amp%3BREFBASE%3DLAW%26amp%3Bstat%3Drefcode%253D10881%253Bdstident%253D8711%253Bindex%253D14%26amp%3Bdate%3D21.05.2021&amp;uid_news=1104372&amp;cli=" TargetMode="External"/><Relationship Id="rId74" Type="http://schemas.openxmlformats.org/officeDocument/2006/relationships/hyperlink" Target="http://work.elcode.ru/subscribe/link/?hash=cb9d1e8390d6119b9a4b507adb61e9e3&amp;id_send=17210&amp;id_email=9659963&amp;url=https%3A%2F%2Felcode.ru%2Fproducts%2Feducation%2Ftematicheskaya-goryachaya-liniya-primenenie-kkt-sa&amp;uid_news=1103283&amp;cli=" TargetMode="External"/><Relationship Id="rId79" Type="http://schemas.openxmlformats.org/officeDocument/2006/relationships/hyperlink" Target="http://work.elcode.ru/subscribe/link/?hash=cb9d1e8390d6119b9a4b507adb61e9e3&amp;id_send=17210&amp;id_email=9659963&amp;url=https%3A%2F%2Flogin.consultant.ru%2Flink%2F%3Freq%3Ddoc%26amp%3Bbase%3DPRJ%26amp%3Bn%3D207759%26amp%3Bdst%3D100001%252C1%26amp%3Bdate%3D20.05.2021&amp;uid_news=1103190&amp;cli=" TargetMode="External"/><Relationship Id="rId102" Type="http://schemas.openxmlformats.org/officeDocument/2006/relationships/hyperlink" Target="http://work.elcode.ru/subscribe/link/?hash=cb9d1e8390d6119b9a4b507adb61e9e3&amp;id_send=17210&amp;id_email=9659963&amp;url=https%3A%2F%2Flogin.consultant.ru%2Flink%2F%3Freq%3Ddoc%26amp%3Bbase%3DLAW%26amp%3Bn%3D378812%26amp%3Bdst%3D359%26amp%3Bdate%3D18.05.2021&amp;uid_news=1100065&amp;cli=" TargetMode="External"/><Relationship Id="rId123" Type="http://schemas.openxmlformats.org/officeDocument/2006/relationships/image" Target="media/image12.jpeg"/><Relationship Id="rId128" Type="http://schemas.openxmlformats.org/officeDocument/2006/relationships/hyperlink" Target="http://work.elcode.ru/subscribe/link/?hash=cb9d1e8390d6119b9a4b507adb61e9e3&amp;id_send=17210&amp;id_email=9659963&amp;url=https%3A%2F%2Flogin.consultant.ru%2Flink%2F%3Freq%3Ddoc%26base%3DLAW%26n%3D384323%26dst%3D100002&amp;uid_news=1103852&amp;cli=" TargetMode="External"/><Relationship Id="rId144" Type="http://schemas.openxmlformats.org/officeDocument/2006/relationships/hyperlink" Target="http://work.elcode.ru/subscribe/link/?hash=cb9d1e8390d6119b9a4b507adb61e9e3&amp;id_send=17210&amp;id_email=9659963&amp;url=https%3A%2F%2Felcode.ru%2Fservice%2Fnews%2Fdaydjest-novostey-zakonodatelstva%2Fposlanie-prezidenta-federalnomu-sobraniyu-chto-int&amp;uid_news=1106425&amp;cli=" TargetMode="External"/><Relationship Id="rId149" Type="http://schemas.openxmlformats.org/officeDocument/2006/relationships/hyperlink" Target="http://work.elcode.ru/subscribe/link/?hash=cb9d1e8390d6119b9a4b507adb61e9e3&amp;id_send=17210&amp;id_email=9659963&amp;url=https%3A%2F%2Flogin.consultant.ru%2Flink%2F%3Freq%3Ddoc%26amp%3Bbase%3DLAW%26amp%3Bn%3D384527%26amp%3Bdst%3D100018%26amp%3Bdate%3D21.05.2021&amp;uid_news=1106425&amp;cli=" TargetMode="External"/><Relationship Id="rId5" Type="http://schemas.openxmlformats.org/officeDocument/2006/relationships/webSettings" Target="webSettings.xml"/><Relationship Id="rId90" Type="http://schemas.openxmlformats.org/officeDocument/2006/relationships/hyperlink" Target="http://work.elcode.ru/subscribe/link/?hash=cb9d1e8390d6119b9a4b507adb61e9e3&amp;id_send=17210&amp;id_email=9659963&amp;url=https%3A%2F%2Flogin.consultant.ru%2Flink%2F%3Freq%3Ddoc%26amp%3Bbase%3DPBI%26amp%3Bn%3D240413%26amp%3Bdst%3D100178%26amp%3Bdate%3D20.05.2021&amp;uid_news=1103032&amp;cli=" TargetMode="External"/><Relationship Id="rId95" Type="http://schemas.openxmlformats.org/officeDocument/2006/relationships/hyperlink" Target="http://work.elcode.ru/subscribe/link/?hash=cb9d1e8390d6119b9a4b507adb61e9e3&amp;id_send=17210&amp;id_email=9659963&amp;url=https%3A%2F%2Flogin.consultant.ru%2Flink%2F%3Frnd%3D9EC4E35012BCF8CCFE64829BC74B5C59%26amp%3Breq%3Ddoc%26amp%3Bbase%3DLAW%26amp%3Bn%3D373399%26amp%3Bdst%3D100010%26amp%3Bfld%3D134%26amp%3BREFFIELD%3D134%26amp%3BREFDST%3D100008%26amp%3BREFDOC%3D275360%26amp%3BREFBASE%3DPBI%26amp%3Bstat%3Drefcode%253D10881%253Bdstident%253D100010%253Bindex%253D15%26amp%3Bdate%3D18.05.2021&amp;uid_news=1100065&amp;cli=" TargetMode="External"/><Relationship Id="rId160" Type="http://schemas.openxmlformats.org/officeDocument/2006/relationships/hyperlink" Target="http://work.elcode.ru/subscribe/link/?hash=cb9d1e8390d6119b9a4b507adb61e9e3&amp;id_send=17210&amp;id_email=9659963&amp;url=https%3A%2F%2Felcode.ru%2Fservice%2Fpodborki-dokumentov%2Fgid-po-covid-rukovoditelyu---nalogovye-lgoty-feder&amp;uid_news=1103847&amp;cli=" TargetMode="External"/><Relationship Id="rId165" Type="http://schemas.openxmlformats.org/officeDocument/2006/relationships/image" Target="media/image17.jpeg"/><Relationship Id="rId181" Type="http://schemas.openxmlformats.org/officeDocument/2006/relationships/hyperlink" Target="http://work.elcode.ru/subscribe/link/?hash=cb9d1e8390d6119b9a4b507adb61e9e3&amp;id_send=17210&amp;id_email=9659963&amp;url=https%3A%2F%2Fmosreg.ru%2Fservices%2Fbiznes-predprinimatelstvo%2Fkak-msp-podmoskovya-sekonomit-na-zatratakh-na-marketpleisakh&amp;uid_news=1103995&amp;cli=" TargetMode="External"/><Relationship Id="rId186" Type="http://schemas.openxmlformats.org/officeDocument/2006/relationships/image" Target="media/image20.jpeg"/><Relationship Id="rId211" Type="http://schemas.openxmlformats.org/officeDocument/2006/relationships/theme" Target="theme/theme1.xml"/><Relationship Id="rId22" Type="http://schemas.openxmlformats.org/officeDocument/2006/relationships/hyperlink" Target="http://work.elcode.ru/subscribe/link/?hash=cb9d1e8390d6119b9a4b507adb61e9e3&amp;id_send=17210&amp;id_email=9659963&amp;url=https%3A%2F%2Flogin.consultant.ru%2Flink%2F%3Freq%3Ddoc%26amp%3Bbase%3DLAW%26amp%3Bn%3D384051%26amp%3Bdst%3D100077%26amp%3Bdate%3D19.05.2021&amp;uid_news=1101576&amp;cli=" TargetMode="External"/><Relationship Id="rId27" Type="http://schemas.openxmlformats.org/officeDocument/2006/relationships/hyperlink" Target="http://work.elcode.ru/subscribe/link/?hash=cb9d1e8390d6119b9a4b507adb61e9e3&amp;id_send=17210&amp;id_email=9659963&amp;url=https%3A%2F%2Flogin.consultant.ru%2Flink%2F%3Freq%3Ddoc%26amp%3Bbase%3DLAW%26amp%3Bn%3D384051%26amp%3Bdst%3D100166%26amp%3Bdate%3D19.05.2021&amp;uid_news=1101576&amp;cli=" TargetMode="External"/><Relationship Id="rId43" Type="http://schemas.openxmlformats.org/officeDocument/2006/relationships/hyperlink" Target="http://work.elcode.ru/subscribe/link/?hash=cb9d1e8390d6119b9a4b507adb61e9e3&amp;id_send=17210&amp;id_email=9659963&amp;url=https%3A%2F%2Flogin.consultant.ru%2Flink%2F%3Freq%3Ddoc%26amp%3Bbase%3DLAW%26amp%3Bn%3D358750%26amp%3Bdst%3D100161&amp;uid_news=1103850&amp;cli=" TargetMode="External"/><Relationship Id="rId48" Type="http://schemas.openxmlformats.org/officeDocument/2006/relationships/hyperlink" Target="http://work.elcode.ru/subscribe/link/?hash=cb9d1e8390d6119b9a4b507adb61e9e3&amp;id_send=17210&amp;id_email=9659963&amp;url=https%3A%2F%2Flogin.consultant.ru%2Flink%2F%3Freq%3Ddoc%26amp%3Bbase%3DLAW%26amp%3Bn%3D339697%26amp%3Bdst%3D100053%26amp%3Bdate%3D21.05.2021&amp;uid_news=1103850&amp;cli=" TargetMode="External"/><Relationship Id="rId64" Type="http://schemas.openxmlformats.org/officeDocument/2006/relationships/hyperlink" Target="http://work.elcode.ru/subscribe/link/?hash=cb9d1e8390d6119b9a4b507adb61e9e3&amp;id_send=17210&amp;id_email=9659963&amp;url=https%3A%2F%2Flogin.consultant.ru%2Flink%2F%3Freq%3Ddoc%26amp%3Bbase%3DLAW%26amp%3Bn%3D384428%26amp%3Bdst%3D100014%26amp%3Bdate%3D20.05.2021&amp;uid_news=1103467&amp;cli=" TargetMode="External"/><Relationship Id="rId69" Type="http://schemas.openxmlformats.org/officeDocument/2006/relationships/hyperlink" Target="http://work.elcode.ru/subscribe/link/?hash=cb9d1e8390d6119b9a4b507adb61e9e3&amp;id_send=17210&amp;id_email=9659963&amp;url=https%3A%2F%2Flogin.consultant.ru%2Flink%2F%3Freq%3Ddoc%26base%3DLAW%26n%3D384346%26dst%3D100002%252C1%26date%3D20.05.2021&amp;uid_news=1103283&amp;cli=" TargetMode="External"/><Relationship Id="rId113" Type="http://schemas.openxmlformats.org/officeDocument/2006/relationships/hyperlink" Target="http://work.elcode.ru/subscribe/link/?hash=cb9d1e8390d6119b9a4b507adb61e9e3&amp;id_send=17210&amp;id_email=9659963&amp;url=https%3A%2F%2Fwww.rospotrebnadzor.ru%2Ffiles%2Fnews%2FPosobie_TO_market.pdf&amp;uid_news=1100644&amp;cli=" TargetMode="External"/><Relationship Id="rId118" Type="http://schemas.openxmlformats.org/officeDocument/2006/relationships/hyperlink" Target="http://work.elcode.ru/subscribe/link/?hash=cb9d1e8390d6119b9a4b507adb61e9e3&amp;id_send=17210&amp;id_email=9659963&amp;url=https%3A%2F%2Felcode.ru%2Fservice%2Fnews%2Fdaydjest-novostey-zakonodatelstva%2Fs-1-yanvarya-2021-goda-budet-deystvovat--novyy-san&amp;uid_news=1100644&amp;cli=" TargetMode="External"/><Relationship Id="rId134" Type="http://schemas.openxmlformats.org/officeDocument/2006/relationships/hyperlink" Target="http://work.elcode.ru/subscribe/link/?hash=cb9d1e8390d6119b9a4b507adb61e9e3&amp;id_send=17210&amp;id_email=9659963&amp;url=https%3A%2F%2Flogin.consultant.ru%2Flink%2F%3Freq%3Ddoc%26amp%3Bbase%3DLAW%26amp%3Bn%3D384323%26amp%3Bdst%3D100147&amp;uid_news=1103852&amp;cli=" TargetMode="External"/><Relationship Id="rId139" Type="http://schemas.openxmlformats.org/officeDocument/2006/relationships/image" Target="media/image14.jpeg"/><Relationship Id="rId80" Type="http://schemas.openxmlformats.org/officeDocument/2006/relationships/hyperlink" Target="http://work.elcode.ru/subscribe/link/?hash=cb9d1e8390d6119b9a4b507adb61e9e3&amp;id_send=17210&amp;id_email=9659963&amp;url=https%3A%2F%2Fsozd.duma.gov.ru%2Fbill%2F1114362-7&amp;uid_news=1103190&amp;cli=" TargetMode="External"/><Relationship Id="rId85" Type="http://schemas.openxmlformats.org/officeDocument/2006/relationships/hyperlink" Target="http://work.elcode.ru/subscribe/link/?hash=cb9d1e8390d6119b9a4b507adb61e9e3&amp;id_send=17210&amp;id_email=9659963&amp;url=https%3A%2F%2Flogin.consultant.ru%2Flink%2F%3Freq%3Ddoc%26amp%3Bbase%3DPBI%26amp%3Bn%3D248014%26amp%3Bdst%3D100030%26amp%3Bdate%3D20.05.2021&amp;uid_news=1103032&amp;cli=" TargetMode="External"/><Relationship Id="rId150" Type="http://schemas.openxmlformats.org/officeDocument/2006/relationships/hyperlink" Target="http://work.elcode.ru/subscribe/link/?hash=cb9d1e8390d6119b9a4b507adb61e9e3&amp;id_send=17210&amp;id_email=9659963&amp;url=https%3A%2F%2Flogin.consultant.ru%2Flink%2F%3Freq%3Ddoc%26amp%3Bbase%3DLAW%26amp%3Bn%3D384527%26amp%3Bdst%3D100024%26amp%3Bdate%3D21.05.2021&amp;uid_news=1106425&amp;cli=" TargetMode="External"/><Relationship Id="rId155" Type="http://schemas.openxmlformats.org/officeDocument/2006/relationships/hyperlink" Target="http://work.elcode.ru/subscribe/link/?hash=cb9d1e8390d6119b9a4b507adb61e9e3&amp;id_send=17210&amp;id_email=9659963&amp;url=https%3A%2F%2Flogin.consultant.ru%2Flink%2F%3Freq%3Ddoc%26base%3DLAW%26n%3D384374%26dst%3D100002&amp;uid_news=1103847&amp;cli=" TargetMode="External"/><Relationship Id="rId171" Type="http://schemas.openxmlformats.org/officeDocument/2006/relationships/hyperlink" Target="http://work.elcode.ru/subscribe/link/?hash=cb9d1e8390d6119b9a4b507adb61e9e3&amp;id_send=17210&amp;id_email=9659963&amp;url=https%3A%2F%2Felcode.ru%2Fservice%2Fpodborki-dokumentov%2Fgid-po-covid-rukovoditelyu---osobennosti-kreditova&amp;uid_news=1101988&amp;cli=" TargetMode="External"/><Relationship Id="rId176" Type="http://schemas.openxmlformats.org/officeDocument/2006/relationships/hyperlink" Target="http://work.elcode.ru/subscribe/link/?hash=cb9d1e8390d6119b9a4b507adb61e9e3&amp;id_send=17210&amp;id_email=9659963&amp;url=https%3A%2F%2Finvestmoscow.ru%2Fonline-services%2Fnavigator-support-measures&amp;uid_news=1103990&amp;cli=" TargetMode="External"/><Relationship Id="rId192" Type="http://schemas.openxmlformats.org/officeDocument/2006/relationships/hyperlink" Target="http://work.elcode.ru/subscribe/link/?hash=cb9d1e8390d6119b9a4b507adb61e9e3&amp;id_send=17210&amp;id_email=9659963&amp;url=https%3A%2F%2Flogin.consultant.ru%2Flink%2F%3Freq%3Ddoc%26amp%3Bbase%3DPBI%26amp%3Bn%3D254155%26amp%3Bdst%3D100002%26amp%3Bdate%3D19.05.2021&amp;uid_news=1101770&amp;cli=" TargetMode="External"/><Relationship Id="rId197"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189366%26amp%3Bdst%3D100244%26amp%3Bfld%3D134%26amp%3BREFFIELD%3D134%26amp%3BREFDST%3D100086%26amp%3BREFDOC%3D186480%26amp%3BREFBASE%3DQUEST%26amp%3Bstat%3Drefcode%253D10881%253Bdstident%253D100244%253Bindex%253D105%26amp%3Bdate%3D19.05.2021&amp;uid_news=1101770&amp;cli=" TargetMode="External"/><Relationship Id="rId206"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SOCN%26amp%3Bn%3D713220%26amp%3BREFFIELD%3D134%26amp%3BREFDST%3D100014%26amp%3BREFDOC%3D159146%26amp%3BREFBASE%3DQUEST%26amp%3Bstat%3Drefcode%253D10881%253Bindex%253D12%26amp%3Bdate%3D19.05.2021&amp;uid_news=1101589&amp;cli=" TargetMode="External"/><Relationship Id="rId201" Type="http://schemas.openxmlformats.org/officeDocument/2006/relationships/hyperlink" Target="http://work.elcode.ru/subscribe/link/?hash=cb9d1e8390d6119b9a4b507adb61e9e3&amp;id_send=17210&amp;id_email=9659963&amp;url=https%3A%2F%2Flogin.consultant.ru%2Flink%2F%3Freq%3Ddoc%26base%3DIPNK%26n%3D30%26dst%3D100001%26date%3D19.05.2021&amp;uid_news=1101589&amp;cli=" TargetMode="External"/><Relationship Id="rId12" Type="http://schemas.openxmlformats.org/officeDocument/2006/relationships/hyperlink" Target="http://work.elcode.ru/subscribe/link/?hash=cb9d1e8390d6119b9a4b507adb61e9e3&amp;id_send=17210&amp;id_email=9659963&amp;url=https%3A%2F%2Flogin.consultant.ru%2Flink%2F%3Freq%3Ddoc%26amp%3Bbase%3DLAW%26amp%3Bn%3D384051%26amp%3Bdst%3D100002%26amp%3Bdate%3D19.05.2021&amp;uid_news=1101576&amp;cli=" TargetMode="External"/><Relationship Id="rId17" Type="http://schemas.openxmlformats.org/officeDocument/2006/relationships/hyperlink" Target="http://work.elcode.ru/subscribe/link/?hash=cb9d1e8390d6119b9a4b507adb61e9e3&amp;id_send=17210&amp;id_email=9659963&amp;url=https%3A%2F%2Flogin.consultant.ru%2Flink%2F%3Freq%3Ddoc%26amp%3Bbase%3DLAW%26amp%3Bn%3D384051%26amp%3Bdst%3D100034%26amp%3Bdate%3D19.05.2021&amp;uid_news=1101576&amp;cli=" TargetMode="External"/><Relationship Id="rId33" Type="http://schemas.openxmlformats.org/officeDocument/2006/relationships/hyperlink" Target="http://work.elcode.ru/subscribe/link/?hash=cb9d1e8390d6119b9a4b507adb61e9e3&amp;id_send=17210&amp;id_email=9659963&amp;url=https%3A%2F%2Flogin.consultant.ru%2Flink%2F%3Freq%3Ddoc%26amp%3Bbase%3DLAW%26amp%3Bn%3D384426%26amp%3Bdst%3D100002%252C2%26amp%3Bdate%3D21.05.2021&amp;uid_news=1104326&amp;cli=" TargetMode="External"/><Relationship Id="rId38" Type="http://schemas.openxmlformats.org/officeDocument/2006/relationships/image" Target="media/image4.jpeg"/><Relationship Id="rId59" Type="http://schemas.openxmlformats.org/officeDocument/2006/relationships/hyperlink" Target="http://work.elcode.ru/subscribe/link/?hash=cb9d1e8390d6119b9a4b507adb61e9e3&amp;id_send=17210&amp;id_email=9659963&amp;url=https%3A%2F%2Flogin.consultant.ru%2Flink%2F%3Frnd%3D648398FEAB2B097A0AA6B1B35B94DF67%26amp%3Breq%3Ddoc%26amp%3Bbase%3DLAW%26amp%3Bn%3D382728%26amp%3Bdst%3D12208%26amp%3Bfld%3D134%26amp%3BREFFIELD%3D134%26amp%3BREFDST%3D100007%26amp%3BREFDOC%3D384489%26amp%3BREFBASE%3DLAW%26amp%3Bstat%3Drefcode%253D10881%253Bdstident%253D12208%253Bindex%253D14%26amp%3Bdate%3D21.05.2021&amp;uid_news=1104372&amp;cli=" TargetMode="External"/><Relationship Id="rId103" Type="http://schemas.openxmlformats.org/officeDocument/2006/relationships/hyperlink" Target="http://work.elcode.ru/subscribe/link/?hash=cb9d1e8390d6119b9a4b507adb61e9e3&amp;id_send=17210&amp;id_email=9659963&amp;url=https%3A%2F%2Flogin.consultant.ru%2Flink%2F%3Frnd%3D9EC4E35012BCF8CCFE64829BC74B5C59%26amp%3Breq%3Ddoc%26amp%3Bbase%3DLAW%26amp%3Bn%3D206584%26amp%3Bdst%3D100066%26amp%3Bfld%3D134%26amp%3BREFFIELD%3D134%26amp%3BREFDST%3D100025%26amp%3BREFDOC%3D275360%26amp%3BREFBASE%3DPBI%26amp%3Bstat%3Drefcode%253D10881%253Bdstident%253D100066%253Bindex%253D37%26amp%3Bdate%3D18.05.2021&amp;uid_news=1100065&amp;cli=" TargetMode="External"/><Relationship Id="rId108" Type="http://schemas.openxmlformats.org/officeDocument/2006/relationships/hyperlink" Target="http://work.elcode.ru/subscribe/link/?hash=cb9d1e8390d6119b9a4b507adb61e9e3&amp;id_send=17210&amp;id_email=9659963&amp;url=https%3A%2F%2Flogin.consultant.ru%2Flink%2F%3Freq%3Ddoc%26base%3DLAW%26n%3D384063%26dst%3D100001%252C1%26date%3D18.05.2021&amp;uid_news=1100644&amp;cli=" TargetMode="External"/><Relationship Id="rId124" Type="http://schemas.openxmlformats.org/officeDocument/2006/relationships/hyperlink" Target="http://work.elcode.ru/subscribe/link/?hash=cb9d1e8390d6119b9a4b507adb61e9e3&amp;id_send=17210&amp;id_email=9659963&amp;url=https%3A%2F%2Fdigital.gov.ru%2Fru%2Fevents%2F40970%2F&amp;uid_news=1103919&amp;cli=" TargetMode="External"/><Relationship Id="rId129" Type="http://schemas.openxmlformats.org/officeDocument/2006/relationships/image" Target="media/image13.jpeg"/><Relationship Id="rId54" Type="http://schemas.openxmlformats.org/officeDocument/2006/relationships/hyperlink" Target="http://work.elcode.ru/subscribe/link/?hash=cb9d1e8390d6119b9a4b507adb61e9e3&amp;id_send=17210&amp;id_email=9659963&amp;url=https%3A%2F%2Flogin.consultant.ru%2Flink%2F%3Freq%3Ddoc%26amp%3Bbase%3DLAW%26amp%3Bn%3D382648%26amp%3Bdst%3D101573%26amp%3Bdate%3D21.05.2021&amp;uid_news=1104372&amp;cli=" TargetMode="External"/><Relationship Id="rId70" Type="http://schemas.openxmlformats.org/officeDocument/2006/relationships/image" Target="media/image7.jpeg"/><Relationship Id="rId75" Type="http://schemas.openxmlformats.org/officeDocument/2006/relationships/hyperlink" Target="http://work.elcode.ru/subscribe/link/?hash=cb9d1e8390d6119b9a4b507adb61e9e3&amp;id_send=17210&amp;id_email=9659963&amp;url=https%3A%2F%2Fmintrud.gov.ru%2Fsocial%2F326&amp;uid_news=1103190&amp;cli=" TargetMode="External"/><Relationship Id="rId91" Type="http://schemas.openxmlformats.org/officeDocument/2006/relationships/hyperlink" Target="http://work.elcode.ru/subscribe/link/?hash=cb9d1e8390d6119b9a4b507adb61e9e3&amp;id_send=17210&amp;id_email=9659963&amp;url=https%3A%2F%2Flogin.consultant.ru%2Flink%2F%3Freq%3Ddoc%26base%3DLAW%26n%3D383956%26dst%3D100002%252C-1%26date%3D18.05.2021&amp;uid_news=1100065&amp;cli=" TargetMode="External"/><Relationship Id="rId96" Type="http://schemas.openxmlformats.org/officeDocument/2006/relationships/hyperlink" Target="http://work.elcode.ru/subscribe/link/?hash=cb9d1e8390d6119b9a4b507adb61e9e3&amp;id_send=17210&amp;id_email=9659963&amp;url=https%3A%2F%2Flogin.consultant.ru%2Flink%2F%3Frnd%3D9EC4E35012BCF8CCFE64829BC74B5C59%26amp%3Breq%3Ddoc%26amp%3Bbase%3DLAW%26amp%3Bn%3D378812%26amp%3Bdst%3D198%26amp%3Bfld%3D134%26amp%3BREFFIELD%3D134%26amp%3BREFDST%3D100008%26amp%3BREFDOC%3D275360%26amp%3BREFBASE%3DPBI%26amp%3Bstat%3Drefcode%253D10881%253Bdstident%253D198%253Bindex%253D15%26amp%3Bdate%3D18.05.2021&amp;uid_news=1100065&amp;cli=" TargetMode="External"/><Relationship Id="rId140" Type="http://schemas.openxmlformats.org/officeDocument/2006/relationships/hyperlink" Target="http://work.elcode.ru/subscribe/link/?hash=cb9d1e8390d6119b9a4b507adb61e9e3&amp;id_send=17210&amp;id_email=9659963&amp;url=http%3A%2F%2Fgovernment.ru%2Fnews%2F42187%2F&amp;uid_news=1100101&amp;cli=" TargetMode="External"/><Relationship Id="rId145" Type="http://schemas.openxmlformats.org/officeDocument/2006/relationships/hyperlink" Target="http://work.elcode.ru/subscribe/link/?hash=cb9d1e8390d6119b9a4b507adb61e9e3&amp;id_send=17210&amp;id_email=9659963&amp;url=https%3A%2F%2Flogin.consultant.ru%2Flink%2F%3Freq%3Ddoc%26amp%3Bbase%3DLAW%26amp%3Bn%3D384527%26amp%3Bdst%3D100003%26amp%3Bdate%3D21.05.2021&amp;uid_news=1106425&amp;cli=" TargetMode="External"/><Relationship Id="rId161" Type="http://schemas.openxmlformats.org/officeDocument/2006/relationships/hyperlink" Target="http://work.elcode.ru/subscribe/link/?hash=cb9d1e8390d6119b9a4b507adb61e9e3&amp;id_send=17210&amp;id_email=9659963&amp;url=https%3A%2F%2Flogin.consultant.ru%2Flink%2F%3Freq%3Ddoc%26amp%3Bbase%3DPBI%26amp%3Bn%3D208763%26amp%3Bdst%3D100001%26amp%3Bdate%3D21.05.2021&amp;uid_news=1103847&amp;cli=" TargetMode="External"/><Relationship Id="rId166" Type="http://schemas.openxmlformats.org/officeDocument/2006/relationships/hyperlink" Target="http://work.elcode.ru/subscribe/link/?hash=cb9d1e8390d6119b9a4b507adb61e9e3&amp;id_send=17210&amp;id_email=9659963&amp;url=https%3A%2F%2Flogin.consultant.ru%2Flink%2F%3Freq%3Ddoc%26amp%3Bbase%3DLAW%26amp%3Bn%3D382728%26amp%3Bdst%3D1000004349%26amp%3Bdate%3D24.05.2021&amp;uid_news=1101988&amp;cli=" TargetMode="External"/><Relationship Id="rId182" Type="http://schemas.openxmlformats.org/officeDocument/2006/relationships/hyperlink" Target="http://work.elcode.ru/subscribe/link/?hash=cb9d1e8390d6119b9a4b507adb61e9e3&amp;id_send=17210&amp;id_email=9659963&amp;url=https%3A%2F%2Fmosreg.ru%2Fsobytiya%2Fnovosti%2Fnews-submoscow%2Fpodmoskovnye-predprinimateli-mogut-poluchit-kredit-po-snizhennoi-stavke&amp;uid_news=1103995&amp;cli=" TargetMode="External"/><Relationship Id="rId187" Type="http://schemas.openxmlformats.org/officeDocument/2006/relationships/hyperlink" Target="http://work.elcode.ru/subscribe/link/?hash=cb9d1e8390d6119b9a4b507adb61e9e3&amp;id_send=17210&amp;id_email=9659963&amp;url=https%3A%2F%2Fmosreg.ru%2Fsobytiya%2Fnovosti%2Fnews-submoscow%2Fkak-rabotayut-mini-detsady-v-podmoskove&amp;uid_news=1103930&amp;cli="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ork.elcode.ru/subscribe/link/?hash=cb9d1e8390d6119b9a4b507adb61e9e3&amp;id_send=17210&amp;id_email=9659963&amp;url=https%3A%2F%2Flogin.consultant.ru%2Flink%2F%3Freq%3Ddoc%26amp%3Bbase%3DLAW%26amp%3Bn%3D384051%26amp%3Bdst%3D100088%26amp%3Bdate%3D21.05.2021&amp;uid_news=1101576&amp;cli=" TargetMode="External"/><Relationship Id="rId28" Type="http://schemas.openxmlformats.org/officeDocument/2006/relationships/hyperlink" Target="http://work.elcode.ru/subscribe/link/?hash=cb9d1e8390d6119b9a4b507adb61e9e3&amp;id_send=17210&amp;id_email=9659963&amp;url=https%3A%2F%2Flogin.consultant.ru%2Flink%2F%3Freq%3Ddoc%26amp%3Bbase%3DLAW%26amp%3Bn%3D384051%26amp%3Bdst%3D100173%26amp%3Bdate%3D19.05.2021&amp;uid_news=1101576&amp;cli=" TargetMode="External"/><Relationship Id="rId49" Type="http://schemas.openxmlformats.org/officeDocument/2006/relationships/hyperlink" Target="http://work.elcode.ru/subscribe/link/?hash=cb9d1e8390d6119b9a4b507adb61e9e3&amp;id_send=17210&amp;id_email=9659963&amp;url=https%3A%2F%2Felcode.ru%2Fservice%2Fpodborki-dokumentov%2Fgid-po-covid-rukovoditelyu---osobennosti-kreditova&amp;uid_news=1103850&amp;cli=" TargetMode="External"/><Relationship Id="rId114" Type="http://schemas.openxmlformats.org/officeDocument/2006/relationships/hyperlink" Target="http://work.elcode.ru/subscribe/link/?hash=cb9d1e8390d6119b9a4b507adb61e9e3&amp;id_send=17210&amp;id_email=9659963&amp;url=https%3A%2F%2Fwww.rospotrebnadzor.ru%2Ffiles%2Fnews%2FObshestv.pdf&amp;uid_news=1100644&amp;cli=" TargetMode="External"/><Relationship Id="rId119" Type="http://schemas.openxmlformats.org/officeDocument/2006/relationships/hyperlink" Target="http://work.elcode.ru/subscribe/link/?hash=cb9d1e8390d6119b9a4b507adb61e9e3&amp;id_send=17210&amp;id_email=9659963&amp;url=https%3A%2F%2Felcode.ru%2Fservice%2Fnews%2Fdaydjest-novostey-zakonodatelstva%2Frospotrebnadzor-dal-kommentariy-po-primeneniyu-nov&amp;uid_news=1100644&amp;cli=" TargetMode="External"/><Relationship Id="rId44" Type="http://schemas.openxmlformats.org/officeDocument/2006/relationships/hyperlink" Target="http://work.elcode.ru/subscribe/link/?hash=cb9d1e8390d6119b9a4b507adb61e9e3&amp;id_send=17210&amp;id_email=9659963&amp;url=https%3A%2F%2Flogin.consultant.ru%2Flink%2F%3Freq%3Ddoc%26amp%3Bbase%3DLAW%26amp%3Bn%3D358750%26amp%3Bdst%3D100481&amp;uid_news=1103850&amp;cli=" TargetMode="External"/><Relationship Id="rId60" Type="http://schemas.openxmlformats.org/officeDocument/2006/relationships/hyperlink" Target="http://work.elcode.ru/subscribe/link/?hash=cb9d1e8390d6119b9a4b507adb61e9e3&amp;id_send=17210&amp;id_email=9659963&amp;url=https%3A%2F%2Felcode.ru%2Fmarketing%2Fzozh-dlya-biznesa%2Fpodkasty&amp;uid_news=1104372&amp;cli=" TargetMode="External"/><Relationship Id="rId65" Type="http://schemas.openxmlformats.org/officeDocument/2006/relationships/hyperlink" Target="http://work.elcode.ru/subscribe/link/?hash=cb9d1e8390d6119b9a4b507adb61e9e3&amp;id_send=17210&amp;id_email=9659963&amp;url=https%3A%2F%2Flogin.consultant.ru%2Flink%2F%3Freq%3Ddoc%26amp%3Bbase%3DLAW%26amp%3Bn%3D384428%26amp%3Bdst%3D100056%26amp%3Bdate%3D20.05.2021&amp;uid_news=1103467&amp;cli=" TargetMode="External"/><Relationship Id="rId81" Type="http://schemas.openxmlformats.org/officeDocument/2006/relationships/hyperlink" Target="http://work.elcode.ru/subscribe/link/?hash=cb9d1e8390d6119b9a4b507adb61e9e3&amp;id_send=17210&amp;id_email=9659963&amp;url=https%3A%2F%2Flogin.consultant.ru%2Flink%2F%3Freq%3Ddoc%26amp%3Bbase%3DPBI%26amp%3Bn%3D238561%26amp%3Bdst%3D100001%252C1%26amp%3Bdate%3D20.05.2021&amp;uid_news=1103190&amp;cli=" TargetMode="External"/><Relationship Id="rId86"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LAW%26amp%3Bn%3D366412%26amp%3Bdst%3D100105%26amp%3Bfld%3D134%26amp%3BREFFIELD%3D134%26amp%3BREFDST%3D100013%26amp%3BREFDOC%3D203746%26amp%3BREFBASE%3DQUEST%26amp%3Bstat%3Drefcode%253D10881%253Bdstident%253D100105%253Bindex%253D19%26amp%3Bdate%3D20.05.2021&amp;uid_news=1103032&amp;cli=" TargetMode="External"/><Relationship Id="rId130" Type="http://schemas.openxmlformats.org/officeDocument/2006/relationships/hyperlink" Target="http://work.elcode.ru/subscribe/link/?hash=cb9d1e8390d6119b9a4b507adb61e9e3&amp;id_send=17210&amp;id_email=9659963&amp;url=https%3A%2F%2Flogin.consultant.ru%2Flink%2F%3Freq%3Ddoc%26amp%3Bbase%3DLAW%26amp%3Bn%3D384323&amp;uid_news=1103852&amp;cli=" TargetMode="External"/><Relationship Id="rId135" Type="http://schemas.openxmlformats.org/officeDocument/2006/relationships/hyperlink" Target="http://work.elcode.ru/subscribe/link/?hash=cb9d1e8390d6119b9a4b507adb61e9e3&amp;id_send=17210&amp;id_email=9659963&amp;url=https%3A%2F%2Flogin.consultant.ru%2Flink%2F%3Freq%3Ddoc%26amp%3Bbase%3DLAW%26amp%3Bn%3D384323&amp;uid_news=1103852&amp;cli=" TargetMode="External"/><Relationship Id="rId151" Type="http://schemas.openxmlformats.org/officeDocument/2006/relationships/hyperlink" Target="http://work.elcode.ru/subscribe/link/?hash=cb9d1e8390d6119b9a4b507adb61e9e3&amp;id_send=17210&amp;id_email=9659963&amp;url=https%3A%2F%2Ftourism.gov.ru%2Fnews%2F17431%2F&amp;uid_news=1106425&amp;cli=" TargetMode="External"/><Relationship Id="rId156" Type="http://schemas.openxmlformats.org/officeDocument/2006/relationships/image" Target="media/image16.jpeg"/><Relationship Id="rId177" Type="http://schemas.openxmlformats.org/officeDocument/2006/relationships/hyperlink" Target="http://work.elcode.ru/subscribe/link/?hash=cb9d1e8390d6119b9a4b507adb61e9e3&amp;id_send=17210&amp;id_email=9659963&amp;url=https%3A%2F%2Fmosreg.ru%2Fsobytiya%2Fnovosti%2Fnews-submoscow%2Fpodmoskovnyi-mininvest-zapustil-besprecedentnye-pakety-mer-podderzhki-biznesa&amp;uid_news=1103995&amp;cli=" TargetMode="External"/><Relationship Id="rId198"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SOCN%26amp%3Bn%3D860800%26amp%3BREFFIELD%3D134%26amp%3BREFDST%3D100088%26amp%3BREFDOC%3D186480%26amp%3BREFBASE%3DQUEST%26amp%3Bstat%3Drefcode%253D10881%253Bindex%253D107%26amp%3Bdate%3D19.05.2021&amp;uid_news=1101770&amp;cli=" TargetMode="External"/><Relationship Id="rId172" Type="http://schemas.openxmlformats.org/officeDocument/2006/relationships/hyperlink" Target="http://work.elcode.ru/subscribe/link/?hash=cb9d1e8390d6119b9a4b507adb61e9e3&amp;id_send=17210&amp;id_email=9659963&amp;url=https%3A%2F%2Flogin.consultant.ru%2Flink%2F%3Freq%3Ddoc%26amp%3Bbase%3DPBI%26amp%3Bn%3D200342%26amp%3Bdst%3D100046%26amp%3Bdate%3D19.05.2021&amp;uid_news=1101988&amp;cli=" TargetMode="External"/><Relationship Id="rId193" Type="http://schemas.openxmlformats.org/officeDocument/2006/relationships/hyperlink" Target="http://work.elcode.ru/subscribe/link/?hash=cb9d1e8390d6119b9a4b507adb61e9e3&amp;id_send=17210&amp;id_email=9659963&amp;url=https%3A%2F%2Flogin.consultant.ru%2Flink%2F%3Freq%3Ddoc%26amp%3Bbase%3DQUEST%26amp%3Bn%3D186480%26amp%3Bdst%3D100078%26amp%3Bdate%3D19.05.2021&amp;uid_news=1101770&amp;cli=" TargetMode="External"/><Relationship Id="rId202" Type="http://schemas.openxmlformats.org/officeDocument/2006/relationships/hyperlink" Target="http://work.elcode.ru/subscribe/link/?hash=cb9d1e8390d6119b9a4b507adb61e9e3&amp;id_send=17210&amp;id_email=9659963&amp;url=https%3A%2F%2Flogin.consultant.ru%2Flink%2F%3Freq%3Ddoc%26amp%3Bbase%3DLAW%26amp%3Bn%3D382637%26amp%3Bdst%3D102506%26amp%3Bdate%3D19.05.2021&amp;uid_news=1101589&amp;cli=" TargetMode="External"/><Relationship Id="rId207"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355882%26amp%3Bdst%3D100196%26amp%3Bfld%3D134%26amp%3BREFFIELD%3D134%26amp%3BREFDST%3D100004%26amp%3BREFDOC%3D159146%26amp%3BREFBASE%3DQUEST%26amp%3Bstat%3Drefcode%253D19867%253Bdstident%253D100196%253Bindex%253D5%26amp%3Bdate%3D19.05.2021&amp;uid_news=1101589&amp;cli=" TargetMode="External"/><Relationship Id="rId13" Type="http://schemas.openxmlformats.org/officeDocument/2006/relationships/hyperlink" Target="http://work.elcode.ru/subscribe/link/?hash=cb9d1e8390d6119b9a4b507adb61e9e3&amp;id_send=17210&amp;id_email=9659963&amp;url=https%3A%2F%2Flogin.consultant.ru%2Flink%2F%3Freq%3Ddoc%26amp%3Bbase%3DLAW%26amp%3Bn%3D384051%26amp%3Bdst%3D100013%252C1%26amp%3Bdate%3D19.05.2021&amp;uid_news=1101576&amp;cli=" TargetMode="External"/><Relationship Id="rId18" Type="http://schemas.openxmlformats.org/officeDocument/2006/relationships/hyperlink" Target="http://work.elcode.ru/subscribe/link/?hash=cb9d1e8390d6119b9a4b507adb61e9e3&amp;id_send=17210&amp;id_email=9659963&amp;url=https%3A%2F%2Flogin.consultant.ru%2Flink%2F%3Freq%3Ddoc%26amp%3Bbase%3DLAW%26amp%3Bn%3D384051%26amp%3Bdst%3D100052%26amp%3Bdate%3D19.05.2021&amp;uid_news=1101576&amp;cli=" TargetMode="External"/><Relationship Id="rId39" Type="http://schemas.openxmlformats.org/officeDocument/2006/relationships/hyperlink" Target="http://work.elcode.ru/subscribe/link/?hash=cb9d1e8390d6119b9a4b507adb61e9e3&amp;id_send=17210&amp;id_email=9659963&amp;url=https%3A%2F%2Fsozd.duma.gov.ru%2Fbill%2F1051647-7%23bh_histras&amp;uid_news=1103850&amp;cli=" TargetMode="External"/><Relationship Id="rId109" Type="http://schemas.openxmlformats.org/officeDocument/2006/relationships/image" Target="media/image11.jpeg"/><Relationship Id="rId34" Type="http://schemas.openxmlformats.org/officeDocument/2006/relationships/hyperlink" Target="http://work.elcode.ru/subscribe/link/?hash=cb9d1e8390d6119b9a4b507adb61e9e3&amp;id_send=17210&amp;id_email=9659963&amp;url=https%3A%2F%2Flogin.consultant.ru%2Flink%2F%3Freq%3Ddoc%26amp%3Bbase%3DLAW%26amp%3Bn%3D384426%26amp%3Bdst%3D100008%26amp%3Bdate%3D21.05.2021&amp;uid_news=1104326&amp;cli=" TargetMode="External"/><Relationship Id="rId50" Type="http://schemas.openxmlformats.org/officeDocument/2006/relationships/hyperlink" Target="http://work.elcode.ru/subscribe/link/?hash=cb9d1e8390d6119b9a4b507adb61e9e3&amp;id_send=17210&amp;id_email=9659963&amp;url=https%3A%2F%2Flogin.consultant.ru%2Flink%2F%3Freq%3Ddoc%26base%3DLAW%26n%3D384489%26dst%3D100002%252C1%26date%3D21.05.2021&amp;uid_news=1104372&amp;cli=" TargetMode="External"/><Relationship Id="rId55" Type="http://schemas.openxmlformats.org/officeDocument/2006/relationships/hyperlink" Target="http://work.elcode.ru/subscribe/link/?hash=cb9d1e8390d6119b9a4b507adb61e9e3&amp;id_send=17210&amp;id_email=9659963&amp;url=https%3A%2F%2Flogin.consultant.ru%2Flink%2F%3Frnd%3D648398FEAB2B097A0AA6B1B35B94DF67%26amp%3Breq%3Ddoc%26amp%3Bbase%3DLAW%26amp%3Bn%3D382648%26amp%3Bdst%3D4704%26amp%3Bfld%3D134%26amp%3BREFFIELD%3D134%26amp%3BREFDST%3D100007%26amp%3BREFDOC%3D384489%26amp%3BREFBASE%3DLAW%26amp%3Bstat%3Drefcode%253D10881%253Bdstident%253D4704%253Bindex%253D14%26amp%3Bdate%3D21.05.2021&amp;uid_news=1104372&amp;cli=" TargetMode="External"/><Relationship Id="rId76" Type="http://schemas.openxmlformats.org/officeDocument/2006/relationships/image" Target="media/image8.jpeg"/><Relationship Id="rId97" Type="http://schemas.openxmlformats.org/officeDocument/2006/relationships/hyperlink" Target="http://work.elcode.ru/subscribe/link/?hash=cb9d1e8390d6119b9a4b507adb61e9e3&amp;id_send=17210&amp;id_email=9659963&amp;url=https%3A%2F%2Flogin.consultant.ru%2Flink%2F%3Frnd%3D9EC4E35012BCF8CCFE64829BC74B5C59%26amp%3Breq%3Ddoc%26amp%3Bbase%3DLAW%26amp%3Bn%3D378812%26amp%3Bdst%3D359%26amp%3Bfld%3D134%26amp%3BREFFIELD%3D134%26amp%3BREFDST%3D100008%26amp%3BREFDOC%3D275360%26amp%3BREFBASE%3DPBI%26amp%3Bstat%3Drefcode%253D19867%253Bdstident%253D359%253Bindex%253D15%26amp%3Bdate%3D18.05.2021&amp;uid_news=1100065&amp;cli=" TargetMode="External"/><Relationship Id="rId104" Type="http://schemas.openxmlformats.org/officeDocument/2006/relationships/hyperlink" Target="http://work.elcode.ru/subscribe/link/?hash=cb9d1e8390d6119b9a4b507adb61e9e3&amp;id_send=17210&amp;id_email=9659963&amp;url=https%3A%2F%2Flogin.consultant.ru%2Flink%2F%3Freq%3Ddoc%26amp%3Bbase%3DLAW%26amp%3Bn%3D373399%26amp%3Bdst%3D100166%26amp%3Bdate%3D18.05.2021&amp;uid_news=1100065&amp;cli=" TargetMode="External"/><Relationship Id="rId120" Type="http://schemas.openxmlformats.org/officeDocument/2006/relationships/hyperlink" Target="http://work.elcode.ru/subscribe/link/?hash=cb9d1e8390d6119b9a4b507adb61e9e3&amp;id_send=17210&amp;id_email=9659963&amp;url=https%3A%2F%2Felcode.ru%2Fservice%2Fnews%2Fdaydjest-novostey-zakonodatelstva%2Futverzhden-novyy-sanpin-s-shirokoy-oblastyu-primen&amp;uid_news=1100644&amp;cli=" TargetMode="External"/><Relationship Id="rId125" Type="http://schemas.openxmlformats.org/officeDocument/2006/relationships/hyperlink" Target="http://work.elcode.ru/subscribe/link/?hash=cb9d1e8390d6119b9a4b507adb61e9e3&amp;id_send=17210&amp;id_email=9659963&amp;url=https%3A%2F%2Fwww.gosuslugi.ru%2F283020%2F13%2Finfo&amp;uid_news=1103919&amp;cli=" TargetMode="External"/><Relationship Id="rId141" Type="http://schemas.openxmlformats.org/officeDocument/2006/relationships/hyperlink" Target="http://work.elcode.ru/subscribe/link/?hash=cb9d1e8390d6119b9a4b507adb61e9e3&amp;id_send=17210&amp;id_email=9659963&amp;url=https%3A%2F%2Felcode.ru%2Fservice%2Fnews%2Fkoronavirus-news%2Fpravila-vezda-rossiyan-v-rf-uzhestocheny-vvedeno-p&amp;uid_news=1100101&amp;cli=" TargetMode="External"/><Relationship Id="rId146" Type="http://schemas.openxmlformats.org/officeDocument/2006/relationships/hyperlink" Target="http://work.elcode.ru/subscribe/link/?hash=cb9d1e8390d6119b9a4b507adb61e9e3&amp;id_send=17210&amp;id_email=9659963&amp;url=https%3A%2F%2Flogin.consultant.ru%2Flink%2F%3Freq%3Ddoc%26amp%3Bbase%3DLAW%26amp%3Bn%3D384527%26amp%3Bdst%3D100019%26amp%3Bdate%3D21.05.2021&amp;uid_news=1106425&amp;cli=" TargetMode="External"/><Relationship Id="rId167" Type="http://schemas.openxmlformats.org/officeDocument/2006/relationships/hyperlink" Target="http://work.elcode.ru/subscribe/link/?hash=cb9d1e8390d6119b9a4b507adb61e9e3&amp;id_send=17210&amp;id_email=9659963&amp;url=https%3A%2F%2Flogin.consultant.ru%2Flink%2F%3Freq%3Ddoc%26amp%3Bbase%3DLAW%26amp%3Bn%3D384174%26amp%3Bdst%3D100004%26amp%3Bdate%3D19.05.2021&amp;uid_news=1101988&amp;cli=" TargetMode="External"/><Relationship Id="rId188" Type="http://schemas.openxmlformats.org/officeDocument/2006/relationships/hyperlink" Target="http://work.elcode.ru/subscribe/link/?hash=cb9d1e8390d6119b9a4b507adb61e9e3&amp;id_send=17210&amp;id_email=9659963&amp;url=https%3A%2F%2Fuslugi.mosreg.ru%2Fservices%2F6737&amp;uid_news=1103930&amp;cli=" TargetMode="External"/><Relationship Id="rId7" Type="http://schemas.openxmlformats.org/officeDocument/2006/relationships/image" Target="cid:3c0895d1ad2da806e577fc53e19fc78a@swift.generated" TargetMode="External"/><Relationship Id="rId71" Type="http://schemas.openxmlformats.org/officeDocument/2006/relationships/hyperlink" Target="http://work.elcode.ru/subscribe/link/?hash=cb9d1e8390d6119b9a4b507adb61e9e3&amp;id_send=17210&amp;id_email=9659963&amp;url=https%3A%2F%2Flogin.consultant.ru%2Flink%2F%3Freq%3Ddoc%26amp%3Bbase%3DLAW%26amp%3Bn%3D384346%26amp%3Bdst%3D100003%252C1%26amp%3Bdate%3D20.05.2021&amp;uid_news=1103283&amp;cli=" TargetMode="External"/><Relationship Id="rId92" Type="http://schemas.openxmlformats.org/officeDocument/2006/relationships/image" Target="media/image10.jpeg"/><Relationship Id="rId162" Type="http://schemas.openxmlformats.org/officeDocument/2006/relationships/hyperlink" Target="http://work.elcode.ru/subscribe/link/?hash=cb9d1e8390d6119b9a4b507adb61e9e3&amp;id_send=17210&amp;id_email=9659963&amp;url=https%3A%2F%2Felcode.ru%2Fservice%2Fpodborki-dokumentov%2Fgid-po-covid-rukovoditelyu---osobennosti-kreditova&amp;uid_news=1103847&amp;cli=" TargetMode="External"/><Relationship Id="rId183" Type="http://schemas.openxmlformats.org/officeDocument/2006/relationships/hyperlink" Target="http://work.elcode.ru/subscribe/link/?hash=cb9d1e8390d6119b9a4b507adb61e9e3&amp;id_send=17210&amp;id_email=9659963&amp;url=https%3A%2F%2Finvest.mosreg.ru%2F&amp;uid_news=1103995&amp;cli=" TargetMode="External"/><Relationship Id="rId2" Type="http://schemas.openxmlformats.org/officeDocument/2006/relationships/styles" Target="styles.xml"/><Relationship Id="rId29" Type="http://schemas.openxmlformats.org/officeDocument/2006/relationships/hyperlink" Target="http://work.elcode.ru/subscribe/link/?hash=cb9d1e8390d6119b9a4b507adb61e9e3&amp;id_send=17210&amp;id_email=9659963&amp;url=https%3A%2F%2Flogin.consultant.ru%2Flink%2F%3Freq%3Ddoc%26amp%3Bbase%3DLAW%26amp%3Bn%3D384051%26amp%3Bdst%3D100210%252C1%26amp%3Bdate%3D19.05.2021&amp;uid_news=1101576&amp;cli=" TargetMode="External"/><Relationship Id="rId24" Type="http://schemas.openxmlformats.org/officeDocument/2006/relationships/hyperlink" Target="http://work.elcode.ru/subscribe/link/?hash=cb9d1e8390d6119b9a4b507adb61e9e3&amp;id_send=17210&amp;id_email=9659963&amp;url=https%3A%2F%2Flogin.consultant.ru%2Flink%2F%3Freq%3Ddoc%26amp%3Bbase%3DLAW%26amp%3Bn%3D384051%26amp%3Bdst%3D100147%26amp%3Bdate%3D19.05.2021&amp;uid_news=1101576&amp;cli=" TargetMode="External"/><Relationship Id="rId40" Type="http://schemas.openxmlformats.org/officeDocument/2006/relationships/hyperlink" Target="http://work.elcode.ru/subscribe/link/?hash=cb9d1e8390d6119b9a4b507adb61e9e3&amp;id_send=17210&amp;id_email=9659963&amp;url=https%3A%2F%2Flogin.consultant.ru%2Flink%2F%3Freq%3Ddoc%26amp%3Bbase%3DPRJ%26amp%3Bn%3D200900%26amp%3Bdst%3D100001&amp;uid_news=1103850&amp;cli=" TargetMode="External"/><Relationship Id="rId45" Type="http://schemas.openxmlformats.org/officeDocument/2006/relationships/hyperlink" Target="http://work.elcode.ru/subscribe/link/?hash=cb9d1e8390d6119b9a4b507adb61e9e3&amp;id_send=17210&amp;id_email=9659963&amp;url=https%3A%2F%2Flogin.consultant.ru%2Flink%2F%3Freq%3Ddoc%26amp%3Bbase%3DLAW%26amp%3Bn%3D358750%26amp%3Bdst%3D100616&amp;uid_news=1103850&amp;cli=" TargetMode="External"/><Relationship Id="rId66"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LAW%26amp%3Bn%3D384428%26amp%3Bdst%3D100017%26amp%3Bfld%3D134%26amp%3Bdate%3D20.05.2021&amp;uid_news=1103467&amp;cli=" TargetMode="External"/><Relationship Id="rId87"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LAW%26amp%3Bn%3D366412%26amp%3Bdst%3D100027%26amp%3Bfld%3D134%26amp%3BREFFIELD%3D134%26amp%3BREFDST%3D100014%26amp%3BREFDOC%3D203746%26amp%3BREFBASE%3DQUEST%26amp%3Bstat%3Drefcode%253D10881%253Bdstident%253D100027%253Bindex%253D20%26amp%3Bdate%3D20.05.2021&amp;uid_news=1103032&amp;cli=" TargetMode="External"/><Relationship Id="rId110" Type="http://schemas.openxmlformats.org/officeDocument/2006/relationships/hyperlink" Target="http://work.elcode.ru/subscribe/link/?hash=cb9d1e8390d6119b9a4b507adb61e9e3&amp;id_send=17210&amp;id_email=9659963&amp;url=https%3A%2F%2Fwww.rospotrebnadzor.ru%2Fabout%2Finfo%2Fnews_time%2Fnews_details.php%3FELEMENT_ID%3D17040&amp;uid_news=1100644&amp;cli=" TargetMode="External"/><Relationship Id="rId115" Type="http://schemas.openxmlformats.org/officeDocument/2006/relationships/hyperlink" Target="http://work.elcode.ru/subscribe/link/?hash=cb9d1e8390d6119b9a4b507adb61e9e3&amp;id_send=17210&amp;id_email=9659963&amp;url=https%3A%2F%2Fwww.rospotrebnadzor.ru%2Ffiles%2Fnews%2FPosobie_deti_molodej.pdf&amp;uid_news=1100644&amp;cli=" TargetMode="External"/><Relationship Id="rId131" Type="http://schemas.openxmlformats.org/officeDocument/2006/relationships/hyperlink" Target="http://work.elcode.ru/subscribe/link/?hash=cb9d1e8390d6119b9a4b507adb61e9e3&amp;id_send=17210&amp;id_email=9659963&amp;url=https%3A%2F%2Flogin.consultant.ru%2Flink%2F%3Freq%3Ddoc%26amp%3Bbase%3DLAW%26amp%3Bn%3D384323%26amp%3Bdst%3D100014&amp;uid_news=1103852&amp;cli=" TargetMode="External"/><Relationship Id="rId136" Type="http://schemas.openxmlformats.org/officeDocument/2006/relationships/hyperlink" Target="http://work.elcode.ru/subscribe/link/?hash=cb9d1e8390d6119b9a4b507adb61e9e3&amp;id_send=17210&amp;id_email=9659963&amp;url=https%3A%2F%2Flogin.consultant.ru%2Flink%2F%3Freq%3Ddoc%26amp%3Bbase%3DLAW%26amp%3Bn%3D146241&amp;uid_news=1103852&amp;cli=" TargetMode="External"/><Relationship Id="rId157" Type="http://schemas.openxmlformats.org/officeDocument/2006/relationships/hyperlink" Target="http://work.elcode.ru/subscribe/link/?hash=cb9d1e8390d6119b9a4b507adb61e9e3&amp;id_send=17210&amp;id_email=9659963&amp;url=https%3A%2F%2Flogin.consultant.ru%2Flink%2F%3Freq%3Ddoc%26amp%3Bbase%3DLAW%26amp%3Bn%3D384374%26amp%3Bdst%3D100002&amp;uid_news=1103847&amp;cli=" TargetMode="External"/><Relationship Id="rId178" Type="http://schemas.openxmlformats.org/officeDocument/2006/relationships/image" Target="media/image19.jpeg"/><Relationship Id="rId61" Type="http://schemas.openxmlformats.org/officeDocument/2006/relationships/hyperlink" Target="http://work.elcode.ru/subscribe/link/?hash=cb9d1e8390d6119b9a4b507adb61e9e3&amp;id_send=17210&amp;id_email=9659963&amp;url=https%3A%2F%2Flogin.consultant.ru%2Flink%2F%3Freq%3Ddoc%26base%3DLAW%26n%3D384428%26dst%3D100002%252C1%26date%3D20.05.2021&amp;uid_news=1103467&amp;cli=" TargetMode="External"/><Relationship Id="rId82" Type="http://schemas.openxmlformats.org/officeDocument/2006/relationships/hyperlink" Target="http://work.elcode.ru/subscribe/link/?hash=cb9d1e8390d6119b9a4b507adb61e9e3&amp;id_send=17210&amp;id_email=9659963&amp;url=https%3A%2F%2Flogin.consultant.ru%2Flink%2F%3Freq%3Ddoc%26base%3DQUEST%26n%3D203746%26dst%3D100005%252C1%26date%3D20.05.2021&amp;uid_news=1103032&amp;cli=" TargetMode="External"/><Relationship Id="rId152" Type="http://schemas.openxmlformats.org/officeDocument/2006/relationships/hyperlink" Target="http://work.elcode.ru/subscribe/link/?hash=cb9d1e8390d6119b9a4b507adb61e9e3&amp;id_send=17210&amp;id_email=9659963&amp;url=https%3A%2F%2Fxn--b1afakdgpzinidi6e.xn--p1ai%2F&amp;uid_news=1106425&amp;cli=" TargetMode="External"/><Relationship Id="rId173" Type="http://schemas.openxmlformats.org/officeDocument/2006/relationships/hyperlink" Target="http://work.elcode.ru/subscribe/link/?hash=cb9d1e8390d6119b9a4b507adb61e9e3&amp;id_send=17210&amp;id_email=9659963&amp;url=https%3A%2F%2Fwww.mos.ru%2Fnews%2Fitem%2F90707073%2F&amp;uid_news=1103990&amp;cli=" TargetMode="External"/><Relationship Id="rId194"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382637%26amp%3Bdst%3D107%26amp%3Bfld%3D134%26amp%3BREFFIELD%3D134%26amp%3BREFDST%3D100083%26amp%3BREFDOC%3D186480%26amp%3BREFBASE%3DQUEST%26amp%3Bstat%3Drefcode%253D10881%253Bdstident%253D107%253Bindex%253D102%26amp%3Bdate%3D19.05.2021&amp;uid_news=1101770&amp;cli=" TargetMode="External"/><Relationship Id="rId199"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SODV%26amp%3Bn%3D50732%26amp%3BREFFIELD%3D134%26amp%3BREFDST%3D100088%26amp%3BREFDOC%3D186480%26amp%3BREFBASE%3DQUEST%26amp%3Bstat%3Drefcode%253D10881%253Bindex%253D107%26amp%3Bdate%3D19.05.2021&amp;uid_news=1101770&amp;cli=" TargetMode="External"/><Relationship Id="rId203"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382637%26amp%3Bdst%3D355%26amp%3Bfld%3D134%26amp%3BREFFIELD%3D134%26amp%3BREFDST%3D100015%26amp%3BREFDOC%3D159146%26amp%3BREFBASE%3DQUEST%26amp%3Bstat%3Drefcode%253D10881%253Bdstident%253D355%253Bindex%253D14%26amp%3Bdate%3D19.05.2021&amp;uid_news=1101589&amp;cli=" TargetMode="External"/><Relationship Id="rId208"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355882%26amp%3Bdst%3D100344%26amp%3Bfld%3D134%26amp%3BREFFIELD%3D134%26amp%3BREFDST%3D100004%26amp%3BREFDOC%3D159146%26amp%3BREFBASE%3DQUEST%26amp%3Bstat%3Drefcode%253D10881%253Bdstident%253D100344%253Bindex%253D5%26amp%3Bdate%3D19.05.2021&amp;uid_news=1101589&amp;cli=" TargetMode="External"/><Relationship Id="rId19" Type="http://schemas.openxmlformats.org/officeDocument/2006/relationships/hyperlink" Target="http://work.elcode.ru/subscribe/link/?hash=cb9d1e8390d6119b9a4b507adb61e9e3&amp;id_send=17210&amp;id_email=9659963&amp;url=https%3A%2F%2Flogin.consultant.ru%2Flink%2F%3Freq%3Ddoc%26amp%3Bbase%3DLAW%26amp%3Bn%3D384051%26amp%3Bdst%3D100070%26amp%3Bdate%3D19.05.2021&amp;uid_news=1101576&amp;cli=" TargetMode="External"/><Relationship Id="rId14" Type="http://schemas.openxmlformats.org/officeDocument/2006/relationships/hyperlink" Target="http://work.elcode.ru/subscribe/link/?hash=cb9d1e8390d6119b9a4b507adb61e9e3&amp;id_send=17210&amp;id_email=9659963&amp;url=https%3A%2F%2Flogin.consultant.ru%2Flink%2F%3Freq%3Ddoc%26amp%3Bbase%3DLAW%26amp%3Bn%3D384051%26amp%3Bdst%3D100010%26amp%3Bdate%3D19.05.2021&amp;uid_news=1101576&amp;cli=" TargetMode="External"/><Relationship Id="rId30" Type="http://schemas.openxmlformats.org/officeDocument/2006/relationships/hyperlink" Target="http://work.elcode.ru/subscribe/link/?hash=cb9d1e8390d6119b9a4b507adb61e9e3&amp;id_send=17210&amp;id_email=9659963&amp;url=https%3A%2F%2Flogin.consultant.ru%2Flink%2F%3Freq%3Ddoc%26base%3DLAW%26n%3D384426%26dst%3D100003%252C1%26date%3D21.05.2021&amp;uid_news=1104326&amp;cli=" TargetMode="External"/><Relationship Id="rId35" Type="http://schemas.openxmlformats.org/officeDocument/2006/relationships/hyperlink" Target="http://work.elcode.ru/subscribe/link/?hash=cb9d1e8390d6119b9a4b507adb61e9e3&amp;id_send=17210&amp;id_email=9659963&amp;url=https%3A%2F%2Flogin.consultant.ru%2Flink%2F%3Freq%3Ddoc%26amp%3Bbase%3DLAW%26amp%3Bn%3D384487%26amp%3Bdst%3D100075%26amp%3Bdate%3D24.05.2021&amp;uid_news=1104326&amp;cli=" TargetMode="External"/><Relationship Id="rId56" Type="http://schemas.openxmlformats.org/officeDocument/2006/relationships/hyperlink" Target="http://work.elcode.ru/subscribe/link/?hash=cb9d1e8390d6119b9a4b507adb61e9e3&amp;id_send=17210&amp;id_email=9659963&amp;url=https%3A%2F%2Flogin.consultant.ru%2Flink%2F%3Frnd%3D648398FEAB2B097A0AA6B1B35B94DF67%26amp%3Breq%3Ddoc%26amp%3Bbase%3DLAW%26amp%3Bn%3D382728%26amp%3Bdst%3D2794%26amp%3Bfld%3D134%26amp%3BREFFIELD%3D134%26amp%3BREFDST%3D100007%26amp%3BREFDOC%3D384489%26amp%3BREFBASE%3DLAW%26amp%3Bstat%3Drefcode%253D10881%253Bdstident%253D2794%253Bindex%253D14%26amp%3Bdate%3D21.05.2021&amp;uid_news=1104372&amp;cli=" TargetMode="External"/><Relationship Id="rId77" Type="http://schemas.openxmlformats.org/officeDocument/2006/relationships/hyperlink" Target="http://work.elcode.ru/subscribe/link/?hash=cb9d1e8390d6119b9a4b507adb61e9e3&amp;id_send=17210&amp;id_email=9659963&amp;url=https%3A%2F%2Felcode.ru%2Fservice%2Fnews%2Fdaydjest-novostey-zakonodatelstva%2Fposlanie-prezidenta-federalnomu-sobraniyu-chto-int&amp;uid_news=1103190&amp;cli=" TargetMode="External"/><Relationship Id="rId100" Type="http://schemas.openxmlformats.org/officeDocument/2006/relationships/hyperlink" Target="http://work.elcode.ru/subscribe/link/?hash=cb9d1e8390d6119b9a4b507adb61e9e3&amp;id_send=17210&amp;id_email=9659963&amp;url=https%3A%2F%2Flogin.consultant.ru%2Flink%2F%3Freq%3Ddoc%26amp%3Bbase%3DLAW%26amp%3Bn%3D383956%26amp%3Bdst%3D100006%26amp%3Bdate%3D18.05.2021&amp;uid_news=1100065&amp;cli=" TargetMode="External"/><Relationship Id="rId105" Type="http://schemas.openxmlformats.org/officeDocument/2006/relationships/hyperlink" Target="http://work.elcode.ru/subscribe/link/?hash=cb9d1e8390d6119b9a4b507adb61e9e3&amp;id_send=17210&amp;id_email=9659963&amp;url=https%3A%2F%2Flogin.consultant.ru%2Flink%2F%3Freq%3Ddoc%26amp%3Bbase%3DLAW%26amp%3Bn%3D373399%26amp%3Bdst%3D100176%26amp%3Bdate%3D18.05.2021&amp;uid_news=1100065&amp;cli=" TargetMode="External"/><Relationship Id="rId126" Type="http://schemas.openxmlformats.org/officeDocument/2006/relationships/hyperlink" Target="http://work.elcode.ru/subscribe/link/?hash=cb9d1e8390d6119b9a4b507adb61e9e3&amp;id_send=17210&amp;id_email=9659963&amp;url=https%3A%2F%2Fwww.gosuslugi.ru%2F283020%2F11%2Finfo&amp;uid_news=1103919&amp;cli=" TargetMode="External"/><Relationship Id="rId147" Type="http://schemas.openxmlformats.org/officeDocument/2006/relationships/hyperlink" Target="http://work.elcode.ru/subscribe/link/?hash=cb9d1e8390d6119b9a4b507adb61e9e3&amp;id_send=17210&amp;id_email=9659963&amp;url=http%3A%2F%2Fgovernment.ru%2Fnews%2F42263%2F&amp;uid_news=1106425&amp;cli=" TargetMode="External"/><Relationship Id="rId168" Type="http://schemas.openxmlformats.org/officeDocument/2006/relationships/hyperlink" Target="http://work.elcode.ru/subscribe/link/?hash=cb9d1e8390d6119b9a4b507adb61e9e3&amp;id_send=17210&amp;id_email=9659963&amp;url=https%3A%2F%2Flogin.consultant.ru%2Flink%2F%3Freq%3Ddoc%26amp%3Bbase%3DPBI%26amp%3Bn%3D200342%26amp%3Bdst%3D100046%26amp%3Bdate%3D19.05.2021&amp;uid_news=1101988&amp;cli=" TargetMode="External"/><Relationship Id="rId8" Type="http://schemas.openxmlformats.org/officeDocument/2006/relationships/hyperlink" Target="http://work.elcode.ru/subscribe/link/?hash=cb9d1e8390d6119b9a4b507adb61e9e3&amp;id_send=17210&amp;id_email=9659963&amp;url=https%3A%2F%2Flogin.consultant.ru%2Flink%2F%3Freq%3Ddoc%26base%3DLAW%26n%3D384051%26dst%3D100002%252C-1%26date%3D19.05.2021&amp;uid_news=1101576&amp;cli=" TargetMode="External"/><Relationship Id="rId51" Type="http://schemas.openxmlformats.org/officeDocument/2006/relationships/image" Target="media/image5.jpeg"/><Relationship Id="rId72" Type="http://schemas.openxmlformats.org/officeDocument/2006/relationships/hyperlink" Target="http://work.elcode.ru/subscribe/link/?hash=cb9d1e8390d6119b9a4b507adb61e9e3&amp;id_send=17210&amp;id_email=9659963&amp;url=https%3A%2F%2Flogin.consultant.ru%2Flink%2F%3Freq%3Ddoc%26amp%3Bbase%3DLAW%26amp%3Bn%3D368620%26amp%3Bdst%3D447%26amp%3Bdate%3D20.05.2021&amp;uid_news=1103283&amp;cli=" TargetMode="External"/><Relationship Id="rId93" Type="http://schemas.openxmlformats.org/officeDocument/2006/relationships/hyperlink" Target="http://work.elcode.ru/subscribe/link/?hash=cb9d1e8390d6119b9a4b507adb61e9e3&amp;id_send=17210&amp;id_email=9659963&amp;url=https%3A%2F%2Flogin.consultant.ru%2Flink%2F%3Freq%3Ddoc%26amp%3Bbase%3DLAW%26amp%3Bn%3D373399%26amp%3Bdst%3D100010%26amp%3Bdate%3D18.05.2021&amp;uid_news=1100065&amp;cli=" TargetMode="External"/><Relationship Id="rId98" Type="http://schemas.openxmlformats.org/officeDocument/2006/relationships/hyperlink" Target="http://work.elcode.ru/subscribe/link/?hash=cb9d1e8390d6119b9a4b507adb61e9e3&amp;id_send=17210&amp;id_email=9659963&amp;url=https%3A%2F%2Flogin.consultant.ru%2Flink%2F%3Freq%3Ddoc%26amp%3Bbase%3DPBI%26amp%3Bn%3D275360%26amp%3Bdst%3D100014%26amp%3Bdate%3D18.05.2021&amp;uid_news=1100065&amp;cli=" TargetMode="External"/><Relationship Id="rId121" Type="http://schemas.openxmlformats.org/officeDocument/2006/relationships/hyperlink" Target="http://work.elcode.ru/subscribe/link/?hash=cb9d1e8390d6119b9a4b507adb61e9e3&amp;id_send=17210&amp;id_email=9659963&amp;url=https%3A%2F%2Felcode.ru%2Fservice%2Fnews%2Fdaydjest-novostey-zakonodatelstva%2Fs-1-yanvarya-2021-goda-nachali-deystvovat-sanitarn&amp;uid_news=1100644&amp;cli=" TargetMode="External"/><Relationship Id="rId142" Type="http://schemas.openxmlformats.org/officeDocument/2006/relationships/hyperlink" Target="http://work.elcode.ru/subscribe/link/?hash=cb9d1e8390d6119b9a4b507adb61e9e3&amp;id_send=17210&amp;id_email=9659963&amp;url=https%3A%2F%2Flogin.consultant.ru%2Flink%2F%3Freq%3Ddoc%26base%3DLAW%26n%3D384527%26dst%3D100002%26date%3D21.05.2021&amp;uid_news=1106425&amp;cli=" TargetMode="External"/><Relationship Id="rId163" Type="http://schemas.openxmlformats.org/officeDocument/2006/relationships/hyperlink" Target="http://work.elcode.ru/subscribe/link/?hash=cb9d1e8390d6119b9a4b507adb61e9e3&amp;id_send=17210&amp;id_email=9659963&amp;url=https%3A%2F%2Flogin.consultant.ru%2Flink%2F%3Freq%3Ddoc%26amp%3Bbase%3DPBI%26amp%3Bn%3D208763%26amp%3Bdst%3D100001%26amp%3Bdate%3D21.05.2021&amp;uid_news=1103847&amp;cli=" TargetMode="External"/><Relationship Id="rId184" Type="http://schemas.openxmlformats.org/officeDocument/2006/relationships/hyperlink" Target="http://work.elcode.ru/subscribe/link/?hash=cb9d1e8390d6119b9a4b507adb61e9e3&amp;id_send=17210&amp;id_email=9659963&amp;url=http%3A%2F%2Fwww.mofmicro.ru%2Fru%2F&amp;uid_news=1103995&amp;cli=" TargetMode="External"/><Relationship Id="rId189" Type="http://schemas.openxmlformats.org/officeDocument/2006/relationships/hyperlink" Target="http://work.elcode.ru/subscribe/link/?hash=cb9d1e8390d6119b9a4b507adb61e9e3&amp;id_send=17210&amp;id_email=9659963&amp;url=https%3A%2F%2Fmosreg.ru%2Fsobytiya%2Fnovosti%2Fnews-submoscow%2Fkak-rabotayut-mini-detsady-v-podmoskove&amp;uid_news=1103930&amp;cli=" TargetMode="External"/><Relationship Id="rId3" Type="http://schemas.microsoft.com/office/2007/relationships/stylesWithEffects" Target="stylesWithEffects.xml"/><Relationship Id="rId25" Type="http://schemas.openxmlformats.org/officeDocument/2006/relationships/hyperlink" Target="http://work.elcode.ru/subscribe/link/?hash=cb9d1e8390d6119b9a4b507adb61e9e3&amp;id_send=17210&amp;id_email=9659963&amp;url=https%3A%2F%2Flogin.consultant.ru%2Flink%2F%3Freq%3Ddoc%26amp%3Bbase%3DLAW%26amp%3Bn%3D384051%26amp%3Bdst%3D100153%26amp%3Bdate%3D19.05.2021&amp;uid_news=1101576&amp;cli=" TargetMode="External"/><Relationship Id="rId46" Type="http://schemas.openxmlformats.org/officeDocument/2006/relationships/hyperlink" Target="http://work.elcode.ru/subscribe/link/?hash=cb9d1e8390d6119b9a4b507adb61e9e3&amp;id_send=17210&amp;id_email=9659963&amp;url=https%3A%2F%2Flogin.consultant.ru%2Flink%2F%3Freq%3Ddoc%26amp%3Bbase%3DLAW%26amp%3Bn%3D339697%26amp%3Bdst%3D100053%26amp%3Bdate%3D21.05.2021&amp;uid_news=1103850&amp;cli=" TargetMode="External"/><Relationship Id="rId67"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LAW%26amp%3Bn%3D384428%26amp%3Bdst%3D100024%26amp%3Bfld%3D134%26amp%3Bdate%3D20.05.2021&amp;uid_news=1103467&amp;cli=" TargetMode="External"/><Relationship Id="rId116" Type="http://schemas.openxmlformats.org/officeDocument/2006/relationships/hyperlink" Target="http://work.elcode.ru/subscribe/link/?hash=cb9d1e8390d6119b9a4b507adb61e9e3&amp;id_send=17210&amp;id_email=9659963&amp;url=https%3A%2F%2Felcode.ru%2Fservice%2Fnews%2Fdaydjest-novostey-zakonodatelstva%2Fs-1-yanvarya-2021-goda-budut-deystvovat-novye-sani&amp;uid_news=1100644&amp;cli=" TargetMode="External"/><Relationship Id="rId137" Type="http://schemas.openxmlformats.org/officeDocument/2006/relationships/hyperlink" Target="http://work.elcode.ru/subscribe/link/?hash=cb9d1e8390d6119b9a4b507adb61e9e3&amp;id_send=17210&amp;id_email=9659963&amp;url=https%3A%2F%2Flogin.consultant.ru%2Flink%2F%3Freq%3Ddoc%26amp%3Bbase%3DLAW%26amp%3Bn%3D146241%26amp%3Bdst%3D100008&amp;uid_news=1103852&amp;cli=" TargetMode="External"/><Relationship Id="rId158" Type="http://schemas.openxmlformats.org/officeDocument/2006/relationships/hyperlink" Target="http://work.elcode.ru/subscribe/link/?hash=cb9d1e8390d6119b9a4b507adb61e9e3&amp;id_send=17210&amp;id_email=9659963&amp;url=https%3A%2F%2Flogin.consultant.ru%2Flink%2F%3Freq%3Ddoc%26amp%3Bbase%3DLAW%26amp%3Bn%3D217488%26amp%3Bdst%3D100015&amp;uid_news=1103847&amp;cli=" TargetMode="External"/><Relationship Id="rId20" Type="http://schemas.openxmlformats.org/officeDocument/2006/relationships/hyperlink" Target="http://work.elcode.ru/subscribe/link/?hash=cb9d1e8390d6119b9a4b507adb61e9e3&amp;id_send=17210&amp;id_email=9659963&amp;url=https%3A%2F%2Flogin.consultant.ru%2Flink%2F%3Freq%3Ddoc%26amp%3Bbase%3DLAW%26amp%3Bn%3D384051%26amp%3Bdst%3D100077%26amp%3Bdate%3D19.05.2021&amp;uid_news=1101576&amp;cli=" TargetMode="External"/><Relationship Id="rId41" Type="http://schemas.openxmlformats.org/officeDocument/2006/relationships/hyperlink" Target="http://work.elcode.ru/subscribe/link/?hash=cb9d1e8390d6119b9a4b507adb61e9e3&amp;id_send=17210&amp;id_email=9659963&amp;url=https%3A%2F%2Fwww.economy.gov.ru%2Fmaterial%2Fnews%2Fgosduma_prinyala_zakonoproekt_snizhayushchiy_administrativnuyu_nagruzku_na_biznes_v_ramkah_reformy_kontrolya_i_nadzora.html&amp;uid_news=1103850&amp;cli=" TargetMode="External"/><Relationship Id="rId62" Type="http://schemas.openxmlformats.org/officeDocument/2006/relationships/image" Target="media/image6.jpeg"/><Relationship Id="rId83" Type="http://schemas.openxmlformats.org/officeDocument/2006/relationships/image" Target="media/image9.jpeg"/><Relationship Id="rId88"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LAW%26amp%3Bn%3D382637%26amp%3Bdst%3D100943%26amp%3Bfld%3D134%26amp%3BREFFIELD%3D134%26amp%3BREFDST%3D100178%26amp%3BREFDOC%3D240413%26amp%3BREFBASE%3DPBI%26amp%3Bstat%3Drefcode%253D10881%253Bdstident%253D100943%253Bindex%253D60%26amp%3Bdate%3D20.05.2021&amp;uid_news=1103032&amp;cli=" TargetMode="External"/><Relationship Id="rId111" Type="http://schemas.openxmlformats.org/officeDocument/2006/relationships/hyperlink" Target="http://work.elcode.ru/subscribe/link/?hash=cb9d1e8390d6119b9a4b507adb61e9e3&amp;id_send=17210&amp;id_email=9659963&amp;url=https%3A%2F%2Flogin.consultant.ru%2Flink%2F%3Freq%3Ddoc%26amp%3Bbase%3DLAW%26amp%3Bn%3D384063%26amp%3Bdst%3D100004%26amp%3Bdate%3D18.05.2021&amp;uid_news=1100644&amp;cli=" TargetMode="External"/><Relationship Id="rId132" Type="http://schemas.openxmlformats.org/officeDocument/2006/relationships/hyperlink" Target="http://work.elcode.ru/subscribe/link/?hash=cb9d1e8390d6119b9a4b507adb61e9e3&amp;id_send=17210&amp;id_email=9659963&amp;url=https%3A%2F%2Flogin.consultant.ru%2Flink%2F%3Freq%3Ddoc%26amp%3Bbase%3DLAW%26amp%3Bn%3D384323%26amp%3Bdst%3D100109&amp;uid_news=1103852&amp;cli=" TargetMode="External"/><Relationship Id="rId153" Type="http://schemas.openxmlformats.org/officeDocument/2006/relationships/hyperlink" Target="http://work.elcode.ru/subscribe/link/?hash=cb9d1e8390d6119b9a4b507adb61e9e3&amp;id_send=17210&amp;id_email=9659963&amp;url=http%3A%2F%2Fgovernment.ru%2Fnews%2F42263%2F&amp;uid_news=1106425&amp;cli=" TargetMode="External"/><Relationship Id="rId174" Type="http://schemas.openxmlformats.org/officeDocument/2006/relationships/image" Target="media/image18.jpeg"/><Relationship Id="rId179" Type="http://schemas.openxmlformats.org/officeDocument/2006/relationships/hyperlink" Target="http://work.elcode.ru/subscribe/link/?hash=cb9d1e8390d6119b9a4b507adb61e9e3&amp;id_send=17210&amp;id_email=9659963&amp;url=https%3A%2F%2Fmosreg.ru%2Fsobytiya%2Fnovosti%2Fnews-submoscow%2Fpodmoskovnyi-mininvest-zapustil-besprecedentnye-pakety-mer-podderzhki-biznesa&amp;uid_news=1103995&amp;cli=" TargetMode="External"/><Relationship Id="rId195"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378831%26amp%3Bdst%3D100016%26amp%3Bfld%3D134%26amp%3BREFFIELD%3D134%26amp%3BREFDST%3D100083%26amp%3BREFDOC%3D186480%26amp%3BREFBASE%3DQUEST%26amp%3Bstat%3Drefcode%253D10881%253Bdstident%253D100016%253Bindex%253D102%26amp%3Bdate%3D19.05.2021&amp;uid_news=1101770&amp;cli=" TargetMode="External"/><Relationship Id="rId209" Type="http://schemas.openxmlformats.org/officeDocument/2006/relationships/hyperlink" Target="http://work.elcode.ru/subscribe/link/?hash=cb9d1e8390d6119b9a4b507adb61e9e3&amp;id_send=17210&amp;id_email=9659963&amp;url=https%3A%2F%2Flogin.consultant.ru%2Flink%2F%3Freq%3Ddoc%26amp%3Bbase%3DPKV%26amp%3Bn%3D12%26amp%3Bdst%3D100273%26amp%3Bdate%3D19.05.2021&amp;uid_news=1101589&amp;cli=" TargetMode="External"/><Relationship Id="rId190" Type="http://schemas.openxmlformats.org/officeDocument/2006/relationships/hyperlink" Target="http://work.elcode.ru/subscribe/link/?hash=cb9d1e8390d6119b9a4b507adb61e9e3&amp;id_send=17210&amp;id_email=9659963&amp;url=https%3A%2F%2Flogin.consultant.ru%2Flink%2F%3Freq%3Ddoc%26base%3DQUEST%26n%3D186480%26dst%3D100078%26date%3D19.05.2021&amp;uid_news=1101770&amp;cli=" TargetMode="External"/><Relationship Id="rId204"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QUEST%26amp%3Bn%3D193490%26amp%3BREFFIELD%3D134%26amp%3BREFDST%3D100015%26amp%3BREFDOC%3D159146%26amp%3BREFBASE%3DQUEST%26amp%3Bstat%3Drefcode%253D10881%253Bindex%253D14%26amp%3Bdate%3D19.05.2021&amp;uid_news=1101589&amp;cli=" TargetMode="External"/><Relationship Id="rId15" Type="http://schemas.openxmlformats.org/officeDocument/2006/relationships/hyperlink" Target="http://work.elcode.ru/subscribe/link/?hash=cb9d1e8390d6119b9a4b507adb61e9e3&amp;id_send=17210&amp;id_email=9659963&amp;url=https%3A%2F%2Flogin.consultant.ru%2Flink%2F%3Freq%3Ddoc%26amp%3Bbase%3DLAW%26amp%3Bn%3D384051%26amp%3Bdst%3D100034%26amp%3Bdate%3D19.05.2021&amp;uid_news=1101576&amp;cli=" TargetMode="External"/><Relationship Id="rId36" Type="http://schemas.openxmlformats.org/officeDocument/2006/relationships/hyperlink" Target="http://work.elcode.ru/subscribe/link/?hash=cb9d1e8390d6119b9a4b507adb61e9e3&amp;id_send=17210&amp;id_email=9659963&amp;url=https%3A%2F%2Flogin.consultant.ru%2Flink%2F%3Freq%3Ddoc%26amp%3Bbase%3DLAW%26amp%3Bn%3D383440%26amp%3Bdst%3D2905%26amp%3Bdate%3D21.05.2021&amp;uid_news=1104326&amp;cli=" TargetMode="External"/><Relationship Id="rId57" Type="http://schemas.openxmlformats.org/officeDocument/2006/relationships/hyperlink" Target="http://work.elcode.ru/subscribe/link/?hash=cb9d1e8390d6119b9a4b507adb61e9e3&amp;id_send=17210&amp;id_email=9659963&amp;url=https%3A%2F%2Flogin.consultant.ru%2Flink%2F%3Frnd%3D648398FEAB2B097A0AA6B1B35B94DF67%26amp%3Breq%3Ddoc%26amp%3Bbase%3DLAW%26amp%3Bn%3D382728%26amp%3Bdst%3D5012%26amp%3Bfld%3D134%26amp%3BREFFIELD%3D134%26amp%3BREFDST%3D100007%26amp%3BREFDOC%3D384489%26amp%3BREFBASE%3DLAW%26amp%3Bstat%3Drefcode%253D10881%253Bdstident%253D5012%253Bindex%253D14%26amp%3Bdate%3D21.05.2021&amp;uid_news=1104372&amp;cli=" TargetMode="External"/><Relationship Id="rId106" Type="http://schemas.openxmlformats.org/officeDocument/2006/relationships/hyperlink" Target="http://work.elcode.ru/subscribe/link/?hash=cb9d1e8390d6119b9a4b507adb61e9e3&amp;id_send=17210&amp;id_email=9659963&amp;url=https%3A%2F%2Flogin.consultant.ru%2Flink%2F%3Frnd%3D9EC4E35012BCF8CCFE64829BC74B5C59%26amp%3Breq%3Ddoc%26amp%3Bbase%3DLAW%26amp%3Bn%3D383445%26amp%3Bdst%3D100880%26amp%3Bfld%3D134%26amp%3BREFFIELD%3D134%26amp%3BREFDST%3D100018%26amp%3BREFDOC%3D382702%26amp%3BREFBASE%3DLAW%26amp%3Bstat%3Drefcode%253D10881%253Bdstident%253D100880%253Bindex%253D23%26amp%3Bdate%3D18.05.2021&amp;uid_news=1100065&amp;cli=" TargetMode="External"/><Relationship Id="rId127" Type="http://schemas.openxmlformats.org/officeDocument/2006/relationships/hyperlink" Target="http://work.elcode.ru/subscribe/link/?hash=cb9d1e8390d6119b9a4b507adb61e9e3&amp;id_send=17210&amp;id_email=9659963&amp;url=https%3A%2F%2Fwww.gosuslugi.ru%2F283020%2F14%2Finfo&amp;uid_news=1103919&amp;cli=" TargetMode="External"/><Relationship Id="rId10" Type="http://schemas.openxmlformats.org/officeDocument/2006/relationships/hyperlink" Target="http://work.elcode.ru/subscribe/link/?hash=cb9d1e8390d6119b9a4b507adb61e9e3&amp;id_send=17210&amp;id_email=9659963&amp;url=https%3A%2F%2Flogin.consultant.ru%2Flink%2F%3Frnd%3D9089BB802372989E982EE84BB94E152D%26amp%3Breq%3Ddoc%26amp%3Bbase%3DLAW%26amp%3Bn%3D380475%26amp%3Bdst%3D100241%26amp%3Bfld%3D134%26amp%3BREFFIELD%3D134%26amp%3BREFDST%3D100035%26amp%3BREFDOC%3D117203%26amp%3BREFBASE%3DCJI%26amp%3Bstat%3Drefcode%253D10881%253Bdstident%253D100241%253Bindex%253D15%26amp%3Bdate%3D12.05.2021&amp;uid_news=1101576&amp;cli=" TargetMode="External"/><Relationship Id="rId31" Type="http://schemas.openxmlformats.org/officeDocument/2006/relationships/image" Target="media/image3.jpeg"/><Relationship Id="rId52" Type="http://schemas.openxmlformats.org/officeDocument/2006/relationships/hyperlink" Target="http://work.elcode.ru/subscribe/link/?hash=cb9d1e8390d6119b9a4b507adb61e9e3&amp;id_send=17210&amp;id_email=9659963&amp;url=https%3A%2F%2Flogin.consultant.ru%2Flink%2F%3Freq%3Ddoc%26amp%3Bbase%3DLAW%26amp%3Bn%3D384489%26amp%3Bdst%3D100003%252C1%26amp%3Bdate%3D21.05.2021&amp;uid_news=1104372&amp;cli=" TargetMode="External"/><Relationship Id="rId73"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LAW%26amp%3Bn%3D362322%26amp%3BREFFIELD%3D134%26amp%3BREFDST%3D100007%26amp%3BREFDOC%3D384346%26amp%3BREFBASE%3DLAW%26amp%3Bstat%3Drefcode%253D10881%253Bindex%253D14%26amp%3Bdate%3D20.05.2021&amp;uid_news=1103283&amp;cli=" TargetMode="External"/><Relationship Id="rId78" Type="http://schemas.openxmlformats.org/officeDocument/2006/relationships/hyperlink" Target="http://work.elcode.ru/subscribe/link/?hash=cb9d1e8390d6119b9a4b507adb61e9e3&amp;id_send=17210&amp;id_email=9659963&amp;url=https%3A%2F%2Fmintrud.gov.ru%2Fsocial%2F326&amp;uid_news=1103190&amp;cli=" TargetMode="External"/><Relationship Id="rId94" Type="http://schemas.openxmlformats.org/officeDocument/2006/relationships/hyperlink" Target="http://work.elcode.ru/subscribe/link/?hash=cb9d1e8390d6119b9a4b507adb61e9e3&amp;id_send=17210&amp;id_email=9659963&amp;url=https%3A%2F%2Flogin.consultant.ru%2Flink%2F%3Freq%3Ddoc%26amp%3Bbase%3DLAW%26amp%3Bn%3D373399%26amp%3Bdst%3D100003%252C2%26amp%3Bdate%3D13.01.2021&amp;uid_news=1100065&amp;cli=" TargetMode="External"/><Relationship Id="rId99" Type="http://schemas.openxmlformats.org/officeDocument/2006/relationships/hyperlink" Target="http://work.elcode.ru/subscribe/link/?hash=cb9d1e8390d6119b9a4b507adb61e9e3&amp;id_send=17210&amp;id_email=9659963&amp;url=https%3A%2F%2Flogin.consultant.ru%2Flink%2F%3Freq%3Ddoc%26amp%3Bbase%3DPBI%26amp%3Bn%3D275360%26amp%3Bdst%3D100001%252C1%26amp%3Bdate%3D18.05.2021&amp;uid_news=1100065&amp;cli=" TargetMode="External"/><Relationship Id="rId101" Type="http://schemas.openxmlformats.org/officeDocument/2006/relationships/hyperlink" Target="http://work.elcode.ru/subscribe/link/?hash=cb9d1e8390d6119b9a4b507adb61e9e3&amp;id_send=17210&amp;id_email=9659963&amp;url=https%3A%2F%2Flogin.consultant.ru%2Flink%2F%3Freq%3Ddoc%26amp%3Bbase%3DLAW%26amp%3Bn%3D382702%26amp%3Bdst%3D100004%26amp%3Bdate%3D18.05.2021&amp;uid_news=1100065&amp;cli=" TargetMode="External"/><Relationship Id="rId122" Type="http://schemas.openxmlformats.org/officeDocument/2006/relationships/hyperlink" Target="http://work.elcode.ru/subscribe/link/?hash=cb9d1e8390d6119b9a4b507adb61e9e3&amp;id_send=17210&amp;id_email=9659963&amp;url=https%3A%2F%2Fdigital.gov.ru%2Fru%2Fevents%2F40970%2F&amp;uid_news=1103919&amp;cli=" TargetMode="External"/><Relationship Id="rId143" Type="http://schemas.openxmlformats.org/officeDocument/2006/relationships/image" Target="media/image15.jpeg"/><Relationship Id="rId148" Type="http://schemas.openxmlformats.org/officeDocument/2006/relationships/hyperlink" Target="http://work.elcode.ru/subscribe/link/?hash=cb9d1e8390d6119b9a4b507adb61e9e3&amp;id_send=17210&amp;id_email=9659963&amp;url=https%3A%2F%2Flogin.consultant.ru%2Flink%2F%3Freq%3Ddoc%26amp%3Bbase%3DLAW%26amp%3Bn%3D384527%26amp%3Bdst%3D100015%26amp%3Bdate%3D21.05.2021&amp;uid_news=1106425&amp;cli=" TargetMode="External"/><Relationship Id="rId164" Type="http://schemas.openxmlformats.org/officeDocument/2006/relationships/hyperlink" Target="http://work.elcode.ru/subscribe/link/?hash=cb9d1e8390d6119b9a4b507adb61e9e3&amp;id_send=17210&amp;id_email=9659963&amp;url=https%3A%2F%2Flogin.consultant.ru%2Flink%2F%3Freq%3Ddoc%26base%3DLAW%26n%3D384174%26dst%3D100001%252C1%26date%3D19.05.2021&amp;uid_news=1101988&amp;cli=" TargetMode="External"/><Relationship Id="rId169" Type="http://schemas.openxmlformats.org/officeDocument/2006/relationships/hyperlink" Target="http://work.elcode.ru/subscribe/link/?hash=cb9d1e8390d6119b9a4b507adb61e9e3&amp;id_send=17210&amp;id_email=9659963&amp;url=https%3A%2F%2Felcode.ru%2Fservice%2Fpodborki-dokumentov%2Fgid-po-covid-rukovoditelyu---nalogovye-lgoty-feder&amp;uid_news=1101988&amp;cli=" TargetMode="External"/><Relationship Id="rId185" Type="http://schemas.openxmlformats.org/officeDocument/2006/relationships/hyperlink" Target="http://work.elcode.ru/subscribe/link/?hash=cb9d1e8390d6119b9a4b507adb61e9e3&amp;id_send=17210&amp;id_email=9659963&amp;url=https%3A%2F%2Fmosreg.ru%2Fsobytiya%2Fnovosti%2Fnews-submoscow%2Fkak-rabotayut-mini-detsady-v-podmoskove&amp;uid_news=1103930&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cb9d1e8390d6119b9a4b507adb61e9e3&amp;id_send=17210&amp;id_email=9659963&amp;url=https%3A%2F%2Flogin.consultant.ru%2Flink%2F%3Freq%3Ddoc%26amp%3Bbase%3DLAW%26amp%3Bn%3D12453%26amp%3Bdst%3D100173%252C5%26amp%3Bdate%3D21.05.2021&amp;uid_news=1103995&amp;cli=" TargetMode="External"/><Relationship Id="rId210" Type="http://schemas.openxmlformats.org/officeDocument/2006/relationships/fontTable" Target="fontTable.xml"/><Relationship Id="rId26" Type="http://schemas.openxmlformats.org/officeDocument/2006/relationships/hyperlink" Target="http://work.elcode.ru/subscribe/link/?hash=cb9d1e8390d6119b9a4b507adb61e9e3&amp;id_send=17210&amp;id_email=9659963&amp;url=https%3A%2F%2Flogin.consultant.ru%2Flink%2F%3Freq%3Ddoc%26amp%3Bbase%3DLAW%26amp%3Bn%3D384051%26amp%3Bdst%3D100159%26amp%3Bdate%3D19.05.2021&amp;uid_news=1101576&amp;cli=" TargetMode="External"/><Relationship Id="rId47" Type="http://schemas.openxmlformats.org/officeDocument/2006/relationships/hyperlink" Target="http://work.elcode.ru/subscribe/link/?hash=cb9d1e8390d6119b9a4b507adb61e9e3&amp;id_send=17210&amp;id_email=9659963&amp;url=https%3A%2F%2Felcode.ru%2Fservice%2Fpodborki-dokumentov%2Fgid-po-covid-rukovoditelyu---nalogovye-lgoty-feder&amp;uid_news=1103850&amp;cli=" TargetMode="External"/><Relationship Id="rId68"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LAW%26amp%3Bn%3D384428%26amp%3Bdst%3D100025%26amp%3Bfld%3D134%26amp%3Bdate%3D20.05.2021&amp;uid_news=1103467&amp;cli=" TargetMode="External"/><Relationship Id="rId89" Type="http://schemas.openxmlformats.org/officeDocument/2006/relationships/hyperlink" Target="http://work.elcode.ru/subscribe/link/?hash=cb9d1e8390d6119b9a4b507adb61e9e3&amp;id_send=17210&amp;id_email=9659963&amp;url=https%3A%2F%2Flogin.consultant.ru%2Flink%2F%3Frnd%3D369E981DAEFC2A64CA78798094D8E2C6%26amp%3Breq%3Ddoc%26amp%3Bbase%3DQUEST%26amp%3Bn%3D196989%26amp%3BREFFIELD%3D134%26amp%3BREFDST%3D100178%26amp%3BREFDOC%3D240413%26amp%3BREFBASE%3DPBI%26amp%3Bstat%3Drefcode%253D10881%253Bindex%253D60%26amp%3Bdate%3D20.05.2021&amp;uid_news=1103032&amp;cli=" TargetMode="External"/><Relationship Id="rId112" Type="http://schemas.openxmlformats.org/officeDocument/2006/relationships/hyperlink" Target="http://work.elcode.ru/subscribe/link/?hash=cb9d1e8390d6119b9a4b507adb61e9e3&amp;id_send=17210&amp;id_email=9659963&amp;url=https%3A%2F%2Fwww.rospotrebnadzor.ru%2Ffiles%2Fnews%2FPosobie_san_bez_kommun_uslugi.pdf&amp;uid_news=1100644&amp;cli=" TargetMode="External"/><Relationship Id="rId133" Type="http://schemas.openxmlformats.org/officeDocument/2006/relationships/hyperlink" Target="http://work.elcode.ru/subscribe/link/?hash=cb9d1e8390d6119b9a4b507adb61e9e3&amp;id_send=17210&amp;id_email=9659963&amp;url=https%3A%2F%2Flogin.consultant.ru%2Flink%2F%3Freq%3Ddoc%26amp%3Bbase%3DLAW%26amp%3Bn%3D384323%26amp%3Bdst%3D100126&amp;uid_news=1103852&amp;cli=" TargetMode="External"/><Relationship Id="rId154" Type="http://schemas.openxmlformats.org/officeDocument/2006/relationships/hyperlink" Target="http://work.elcode.ru/subscribe/link/?hash=cb9d1e8390d6119b9a4b507adb61e9e3&amp;id_send=17210&amp;id_email=9659963&amp;url=https%3A%2F%2Fxn--b1afakdgpzinidi6e.xn--p1ai%2F&amp;uid_news=1106425&amp;cli=" TargetMode="External"/><Relationship Id="rId175" Type="http://schemas.openxmlformats.org/officeDocument/2006/relationships/hyperlink" Target="http://work.elcode.ru/subscribe/link/?hash=cb9d1e8390d6119b9a4b507adb61e9e3&amp;id_send=17210&amp;id_email=9659963&amp;url=https%3A%2F%2Fwww.mos.ru%2Fnews%2Fitem%2F90707073%2F&amp;uid_news=1103990&amp;cli=" TargetMode="External"/><Relationship Id="rId196" Type="http://schemas.openxmlformats.org/officeDocument/2006/relationships/hyperlink" Target="http://work.elcode.ru/subscribe/link/?hash=cb9d1e8390d6119b9a4b507adb61e9e3&amp;id_send=17210&amp;id_email=9659963&amp;url=https%3A%2F%2Flogin.consultant.ru%2Flink%2F%3Frnd%3D96693892C96CB2F5D73E896E8059A309%26amp%3Breq%3Ddoc%26amp%3Bbase%3DLAW%26amp%3Bn%3D382637%26amp%3Bdst%3D102491%26amp%3Bfld%3D134%26amp%3BREFFIELD%3D134%26amp%3BREFDST%3D100086%26amp%3BREFDOC%3D186480%26amp%3BREFBASE%3DQUEST%26amp%3Bstat%3Drefcode%253D10881%253Bdstident%253D102491%253Bindex%253D105%26amp%3Bdate%3D19.05.2021&amp;uid_news=1101770&amp;cli=" TargetMode="External"/><Relationship Id="rId200" Type="http://schemas.openxmlformats.org/officeDocument/2006/relationships/hyperlink" Target="http://work.elcode.ru/subscribe/link/?hash=cb9d1e8390d6119b9a4b507adb61e9e3&amp;id_send=17210&amp;id_email=9659963&amp;url=https%3A%2F%2Felcode.ru%2Fproducts%2Feducation%2F22-03-21-trudovoe-zakonodatelstvo-i-kadrovoe-delop&amp;uid_news=1101770&amp;cli=" TargetMode="External"/><Relationship Id="rId16" Type="http://schemas.openxmlformats.org/officeDocument/2006/relationships/hyperlink" Target="http://work.elcode.ru/subscribe/link/?hash=cb9d1e8390d6119b9a4b507adb61e9e3&amp;id_send=17210&amp;id_email=9659963&amp;url=https%3A%2F%2Flogin.consultant.ru%2Flink%2F%3Freq%3Ddoc%26amp%3Bbase%3DLAW%26amp%3Bn%3D384051%26amp%3Bdst%3D100044%26amp%3Bdate%3D19.05.2021&amp;uid_news=1101576&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14647</Words>
  <Characters>83490</Characters>
  <Application>Microsoft Office Word</Application>
  <DocSecurity>0</DocSecurity>
  <Lines>695</Lines>
  <Paragraphs>195</Paragraphs>
  <ScaleCrop>false</ScaleCrop>
  <Company>ООО "ЭЛКОД"</Company>
  <LinksUpToDate>false</LinksUpToDate>
  <CharactersWithSpaces>97942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3</cp:revision>
  <dcterms:created xsi:type="dcterms:W3CDTF">2021-05-24T11:10:00Z</dcterms:created>
  <dcterms:modified xsi:type="dcterms:W3CDTF">2021-05-24T11:11:00Z</dcterms:modified>
</cp:coreProperties>
</file>