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6" w:type="dxa"/>
        <w:jc w:val="center"/>
        <w:shd w:val="clear" w:color="auto" w:fill="FFFFFF"/>
        <w:tblCellMar>
          <w:left w:w="0" w:type="dxa"/>
          <w:right w:w="0" w:type="dxa"/>
        </w:tblCellMar>
        <w:tblLook w:val="04A0" w:firstRow="1" w:lastRow="0" w:firstColumn="1" w:lastColumn="0" w:noHBand="0" w:noVBand="1"/>
      </w:tblPr>
      <w:tblGrid>
        <w:gridCol w:w="9226"/>
      </w:tblGrid>
      <w:tr w:rsidR="00C25D2E" w:rsidRPr="00C25D2E" w:rsidTr="00C25D2E">
        <w:trPr>
          <w:jc w:val="center"/>
        </w:trPr>
        <w:tc>
          <w:tcPr>
            <w:tcW w:w="9226" w:type="dxa"/>
            <w:shd w:val="clear" w:color="auto" w:fill="FFFFFF"/>
            <w:tcMar>
              <w:top w:w="150" w:type="dxa"/>
              <w:left w:w="0" w:type="dxa"/>
              <w:bottom w:w="150" w:type="dxa"/>
              <w:right w:w="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C25D2E" w:rsidRPr="00C25D2E">
              <w:trPr>
                <w:jc w:val="center"/>
              </w:trPr>
              <w:tc>
                <w:tcPr>
                  <w:tcW w:w="8100" w:type="dxa"/>
                  <w:shd w:val="clear" w:color="auto" w:fill="DDDEE2"/>
                  <w:tcMar>
                    <w:top w:w="450" w:type="dxa"/>
                    <w:left w:w="450" w:type="dxa"/>
                    <w:bottom w:w="450" w:type="dxa"/>
                    <w:right w:w="450"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Arial" w:eastAsia="Times New Roman" w:hAnsi="Arial" w:cs="Arial"/>
                      <w:b/>
                      <w:bCs/>
                      <w:color w:val="333333"/>
                      <w:sz w:val="24"/>
                      <w:szCs w:val="24"/>
                      <w:lang w:eastAsia="ru-RU"/>
                    </w:rPr>
                    <w:t xml:space="preserve">Здравствуйте! </w:t>
                  </w:r>
                  <w:r w:rsidRPr="00C25D2E">
                    <w:rPr>
                      <w:rFonts w:ascii="Arial" w:eastAsia="Times New Roman" w:hAnsi="Arial" w:cs="Arial"/>
                      <w:b/>
                      <w:bCs/>
                      <w:color w:val="333333"/>
                      <w:sz w:val="24"/>
                      <w:szCs w:val="24"/>
                      <w:lang w:eastAsia="ru-RU"/>
                    </w:rPr>
                    <w:br/>
                  </w:r>
                  <w:r w:rsidRPr="00C25D2E">
                    <w:rPr>
                      <w:rFonts w:ascii="Times New Roman" w:eastAsia="Calibri" w:hAnsi="Times New Roman" w:cs="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C25D2E" w:rsidRPr="00C25D2E">
              <w:trPr>
                <w:jc w:val="center"/>
              </w:trPr>
              <w:tc>
                <w:tcPr>
                  <w:tcW w:w="8100" w:type="dxa"/>
                  <w:shd w:val="clear" w:color="auto" w:fill="DDDEE2"/>
                  <w:tcMar>
                    <w:top w:w="300" w:type="dxa"/>
                    <w:left w:w="450" w:type="dxa"/>
                    <w:bottom w:w="30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bl>
          <w:p w:rsidR="00C25D2E" w:rsidRPr="00C25D2E" w:rsidRDefault="00C25D2E" w:rsidP="00C25D2E">
            <w:pPr>
              <w:spacing w:after="0" w:line="240" w:lineRule="auto"/>
              <w:jc w:val="center"/>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noProof/>
                <w:sz w:val="24"/>
                <w:szCs w:val="24"/>
                <w:lang w:eastAsia="ru-RU"/>
              </w:rPr>
              <w:drawing>
                <wp:inline distT="0" distB="0" distL="0" distR="0" wp14:anchorId="05930BF6" wp14:editId="753E9FCD">
                  <wp:extent cx="5715000" cy="1228725"/>
                  <wp:effectExtent l="0" t="0" r="0" b="9525"/>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1228725"/>
                          </a:xfrm>
                          <a:prstGeom prst="rect">
                            <a:avLst/>
                          </a:prstGeom>
                          <a:noFill/>
                          <a:ln>
                            <a:noFill/>
                          </a:ln>
                        </pic:spPr>
                      </pic:pic>
                    </a:graphicData>
                  </a:graphic>
                </wp:inline>
              </w:drawing>
            </w:r>
          </w:p>
        </w:tc>
      </w:tr>
      <w:tr w:rsidR="00C25D2E" w:rsidRPr="00C25D2E" w:rsidTr="00C25D2E">
        <w:trPr>
          <w:jc w:val="center"/>
        </w:trPr>
        <w:tc>
          <w:tcPr>
            <w:tcW w:w="9226" w:type="dxa"/>
            <w:shd w:val="clear" w:color="auto" w:fill="D0D1D3"/>
            <w:tcMar>
              <w:top w:w="300" w:type="dxa"/>
              <w:left w:w="300" w:type="dxa"/>
              <w:bottom w:w="300" w:type="dxa"/>
              <w:right w:w="300" w:type="dxa"/>
            </w:tcMar>
            <w:vAlign w:val="center"/>
            <w:hideMark/>
          </w:tcPr>
          <w:p w:rsidR="00C25D2E" w:rsidRPr="00C25D2E" w:rsidRDefault="00C25D2E" w:rsidP="00C25D2E">
            <w:pPr>
              <w:spacing w:after="0" w:line="240" w:lineRule="auto"/>
              <w:rPr>
                <w:rFonts w:ascii="Arial" w:eastAsia="Times New Roman" w:hAnsi="Arial" w:cs="Arial"/>
                <w:sz w:val="27"/>
                <w:szCs w:val="27"/>
                <w:lang w:eastAsia="ru-RU"/>
              </w:rPr>
            </w:pPr>
            <w:r w:rsidRPr="00C25D2E">
              <w:rPr>
                <w:rFonts w:ascii="Arial" w:eastAsia="Times New Roman" w:hAnsi="Arial" w:cs="Arial"/>
                <w:sz w:val="27"/>
                <w:szCs w:val="27"/>
                <w:lang w:eastAsia="ru-RU"/>
              </w:rPr>
              <w:t xml:space="preserve">ВАЖНО ЗНАТЬ РУКОВОДИТЕЛЮ </w: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8" w:tgtFrame="_blank" w:history="1">
              <w:r w:rsidRPr="00C25D2E">
                <w:rPr>
                  <w:rFonts w:ascii="Arial" w:eastAsia="Times New Roman" w:hAnsi="Arial" w:cs="Arial"/>
                  <w:b/>
                  <w:bCs/>
                  <w:color w:val="555555"/>
                  <w:sz w:val="27"/>
                  <w:szCs w:val="27"/>
                  <w:lang w:eastAsia="ru-RU"/>
                </w:rPr>
                <w:t xml:space="preserve">КоАП РФ: за нарушение противопожарных правил деятельность ИП и юрлиц может быть приостановлена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Риски: с 20 марта 2021 года для ИП и юрлиц в отдельных случаях за нарушение противопожарных правил предусмотрено приостановление деятельности на срок до 30 суток; введена повышенная административная ответственность за повторное нарушение требований пожарной безопасности на объектах чрезвычайно высокого, высокого или значительного риска.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59264" behindDoc="0" locked="0" layoutInCell="1" allowOverlap="0" wp14:anchorId="41F7C06C" wp14:editId="589DBECF">
                  <wp:simplePos x="0" y="0"/>
                  <wp:positionH relativeFrom="column">
                    <wp:align>left</wp:align>
                  </wp:positionH>
                  <wp:positionV relativeFrom="line">
                    <wp:posOffset>0</wp:posOffset>
                  </wp:positionV>
                  <wp:extent cx="1190625" cy="904875"/>
                  <wp:effectExtent l="0" t="0" r="9525" b="9525"/>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Федеральным </w:t>
            </w:r>
            <w:hyperlink r:id="rId10" w:history="1">
              <w:r w:rsidRPr="00C25D2E">
                <w:rPr>
                  <w:rFonts w:ascii="Arial" w:eastAsia="Calibri" w:hAnsi="Arial" w:cs="Arial"/>
                  <w:color w:val="0000FF"/>
                  <w:sz w:val="21"/>
                  <w:szCs w:val="21"/>
                  <w:u w:val="single"/>
                  <w:lang w:eastAsia="ru-RU"/>
                </w:rPr>
                <w:t>законом</w:t>
              </w:r>
            </w:hyperlink>
            <w:r w:rsidRPr="00C25D2E">
              <w:rPr>
                <w:rFonts w:ascii="Calibri" w:eastAsia="Calibri" w:hAnsi="Calibri" w:cs="Arial"/>
                <w:color w:val="444444"/>
                <w:lang w:eastAsia="ru-RU"/>
              </w:rPr>
              <w:t xml:space="preserve"> от 09.03.2021 N 36-ФЗ внесены изменения в </w:t>
            </w:r>
            <w:hyperlink r:id="rId11" w:history="1">
              <w:r w:rsidRPr="00C25D2E">
                <w:rPr>
                  <w:rFonts w:ascii="Arial" w:eastAsia="Calibri" w:hAnsi="Arial" w:cs="Arial"/>
                  <w:color w:val="0000FF"/>
                  <w:sz w:val="21"/>
                  <w:szCs w:val="21"/>
                  <w:u w:val="single"/>
                  <w:lang w:eastAsia="ru-RU"/>
                </w:rPr>
                <w:t>КоАП</w:t>
              </w:r>
            </w:hyperlink>
            <w:r w:rsidRPr="00C25D2E">
              <w:rPr>
                <w:rFonts w:ascii="Calibri" w:eastAsia="Calibri" w:hAnsi="Calibri" w:cs="Arial"/>
                <w:color w:val="444444"/>
                <w:lang w:eastAsia="ru-RU"/>
              </w:rPr>
              <w:t xml:space="preserve"> РФ, направленные на усиление административной ответственности:</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Arial" w:eastAsia="Calibri" w:hAnsi="Arial" w:cs="Arial"/>
                <w:b/>
                <w:bCs/>
                <w:color w:val="444444"/>
                <w:lang w:eastAsia="ru-RU"/>
              </w:rPr>
              <w:t>♦</w:t>
            </w:r>
            <w:r w:rsidRPr="00C25D2E">
              <w:rPr>
                <w:rFonts w:ascii="Calibri" w:eastAsia="Calibri" w:hAnsi="Calibri" w:cs="Arial"/>
                <w:b/>
                <w:bCs/>
                <w:color w:val="444444"/>
                <w:lang w:eastAsia="ru-RU"/>
              </w:rPr>
              <w:t xml:space="preserve"> за повторное нарушение требований пожарной безопасности </w:t>
            </w:r>
            <w:r w:rsidRPr="00C25D2E">
              <w:rPr>
                <w:rFonts w:ascii="Calibri" w:eastAsia="Calibri" w:hAnsi="Calibri" w:cs="Arial"/>
                <w:color w:val="444444"/>
                <w:lang w:eastAsia="ru-RU"/>
              </w:rPr>
              <w:t xml:space="preserve">на объекте защиты, отнесенном к </w:t>
            </w:r>
            <w:hyperlink r:id="rId12" w:history="1">
              <w:r w:rsidRPr="00C25D2E">
                <w:rPr>
                  <w:rFonts w:ascii="Arial" w:eastAsia="Calibri" w:hAnsi="Arial" w:cs="Arial"/>
                  <w:color w:val="0000FF"/>
                  <w:sz w:val="21"/>
                  <w:szCs w:val="21"/>
                  <w:u w:val="single"/>
                  <w:lang w:eastAsia="ru-RU"/>
                </w:rPr>
                <w:t>категории</w:t>
              </w:r>
            </w:hyperlink>
            <w:r w:rsidRPr="00C25D2E">
              <w:rPr>
                <w:rFonts w:ascii="Calibri" w:eastAsia="Calibri" w:hAnsi="Calibri" w:cs="Arial"/>
                <w:color w:val="444444"/>
                <w:lang w:eastAsia="ru-RU"/>
              </w:rPr>
              <w:t xml:space="preserve"> чрезвычайно высокого, высокого или значительного риска (</w:t>
            </w:r>
            <w:hyperlink r:id="rId13" w:history="1">
              <w:r w:rsidRPr="00C25D2E">
                <w:rPr>
                  <w:rFonts w:ascii="Arial" w:eastAsia="Calibri" w:hAnsi="Arial" w:cs="Arial"/>
                  <w:color w:val="0000FF"/>
                  <w:sz w:val="21"/>
                  <w:szCs w:val="21"/>
                  <w:u w:val="single"/>
                  <w:lang w:eastAsia="ru-RU"/>
                </w:rPr>
                <w:t>ч. 2.1 ст. 20.4</w:t>
              </w:r>
            </w:hyperlink>
            <w:r w:rsidRPr="00C25D2E">
              <w:rPr>
                <w:rFonts w:ascii="Calibri" w:eastAsia="Calibri" w:hAnsi="Calibri" w:cs="Arial"/>
                <w:color w:val="444444"/>
                <w:lang w:eastAsia="ru-RU"/>
              </w:rPr>
              <w:t xml:space="preserve"> КоАП РФ). В случае совершения данного правонарушения деятельность ИП или юрлица может быть </w:t>
            </w:r>
            <w:r w:rsidRPr="00C25D2E">
              <w:rPr>
                <w:rFonts w:ascii="Calibri" w:eastAsia="Calibri" w:hAnsi="Calibri" w:cs="Arial"/>
                <w:b/>
                <w:bCs/>
                <w:color w:val="444444"/>
                <w:lang w:eastAsia="ru-RU"/>
              </w:rPr>
              <w:t>приостановлена</w:t>
            </w:r>
            <w:r w:rsidRPr="00C25D2E">
              <w:rPr>
                <w:rFonts w:ascii="Calibri" w:eastAsia="Calibri" w:hAnsi="Calibri" w:cs="Arial"/>
                <w:color w:val="444444"/>
                <w:lang w:eastAsia="ru-RU"/>
              </w:rPr>
              <w:t xml:space="preserve"> на срок до 30 суток вместо назначения штрафа.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Нарушение может выражаться в том, что </w:t>
            </w:r>
            <w:r w:rsidRPr="00C25D2E">
              <w:rPr>
                <w:rFonts w:ascii="Calibri" w:eastAsia="Calibri" w:hAnsi="Calibri" w:cs="Arial"/>
                <w:b/>
                <w:bCs/>
                <w:color w:val="444444"/>
                <w:lang w:eastAsia="ru-RU"/>
              </w:rPr>
              <w:t>эвакуационные пути</w:t>
            </w:r>
            <w:r w:rsidRPr="00C25D2E">
              <w:rPr>
                <w:rFonts w:ascii="Calibri" w:eastAsia="Calibri" w:hAnsi="Calibri" w:cs="Arial"/>
                <w:color w:val="444444"/>
                <w:lang w:eastAsia="ru-RU"/>
              </w:rPr>
              <w:t xml:space="preserve"> или выходы не отвечают требованиям пожарной безопасности, либо в том, что </w:t>
            </w:r>
            <w:r w:rsidRPr="00C25D2E">
              <w:rPr>
                <w:rFonts w:ascii="Calibri" w:eastAsia="Calibri" w:hAnsi="Calibri" w:cs="Arial"/>
                <w:b/>
                <w:bCs/>
                <w:color w:val="444444"/>
                <w:lang w:eastAsia="ru-RU"/>
              </w:rPr>
              <w:t>не работают или неисправны:</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источники противопожарного водоснабжения;</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электроустановки, электрооборудование;</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автоматические или автономные установки пожаротушения;</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системы пожарной сигнализации или противодымной защиты;</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средства оповещения и управления эвакуацией людей при пожаре.</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b/>
                <w:bCs/>
                <w:color w:val="444444"/>
                <w:lang w:eastAsia="ru-RU"/>
              </w:rPr>
              <w:t xml:space="preserve">Штраф </w:t>
            </w:r>
            <w:r w:rsidRPr="00C25D2E">
              <w:rPr>
                <w:rFonts w:ascii="Calibri" w:eastAsia="Calibri" w:hAnsi="Calibri" w:cs="Arial"/>
                <w:color w:val="444444"/>
                <w:lang w:eastAsia="ru-RU"/>
              </w:rPr>
              <w:t>в таком случае составит:</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для граждан – от 3 000 до 4 000 рублей;</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для должностных лиц – от 15 000 до 20 000 рублей;</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lastRenderedPageBreak/>
              <w:t>– для ИП – от 30 000 до 40 000 рублей;</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для юрлиц – от 200 000 до 400 000 рублей.</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Arial" w:eastAsia="Calibri" w:hAnsi="Arial" w:cs="Arial"/>
                <w:b/>
                <w:bCs/>
                <w:color w:val="444444"/>
                <w:lang w:eastAsia="ru-RU"/>
              </w:rPr>
              <w:t>♦</w:t>
            </w:r>
            <w:r w:rsidRPr="00C25D2E">
              <w:rPr>
                <w:rFonts w:ascii="Calibri" w:eastAsia="Calibri" w:hAnsi="Calibri" w:cs="Arial"/>
                <w:b/>
                <w:bCs/>
                <w:color w:val="444444"/>
                <w:lang w:eastAsia="ru-RU"/>
              </w:rPr>
              <w:t xml:space="preserve"> за нарушения требований пожарной безопасности, </w:t>
            </w:r>
            <w:r w:rsidRPr="00C25D2E">
              <w:rPr>
                <w:rFonts w:ascii="Calibri" w:eastAsia="Calibri" w:hAnsi="Calibri" w:cs="Arial"/>
                <w:color w:val="444444"/>
                <w:lang w:eastAsia="ru-RU"/>
              </w:rPr>
              <w:t>повлекшие</w:t>
            </w:r>
            <w:r w:rsidRPr="00C25D2E">
              <w:rPr>
                <w:rFonts w:ascii="Calibri" w:eastAsia="Calibri" w:hAnsi="Calibri" w:cs="Arial"/>
                <w:b/>
                <w:bCs/>
                <w:color w:val="444444"/>
                <w:lang w:eastAsia="ru-RU"/>
              </w:rPr>
              <w:t xml:space="preserve"> возникновение пожара</w:t>
            </w:r>
            <w:r w:rsidRPr="00C25D2E">
              <w:rPr>
                <w:rFonts w:ascii="Calibri" w:eastAsia="Calibri" w:hAnsi="Calibri" w:cs="Arial"/>
                <w:color w:val="444444"/>
                <w:lang w:eastAsia="ru-RU"/>
              </w:rPr>
              <w:t xml:space="preserve"> и уничтожение или повреждение чужого имущества либо причинение легкого или средней тяжести вреда здоровью человека (</w:t>
            </w:r>
            <w:hyperlink r:id="rId14" w:history="1">
              <w:r w:rsidRPr="00C25D2E">
                <w:rPr>
                  <w:rFonts w:ascii="Arial" w:eastAsia="Calibri" w:hAnsi="Arial" w:cs="Arial"/>
                  <w:color w:val="0000FF"/>
                  <w:sz w:val="21"/>
                  <w:szCs w:val="21"/>
                  <w:u w:val="single"/>
                  <w:lang w:eastAsia="ru-RU"/>
                </w:rPr>
                <w:t>абз.2 ч. 6 ст. 20.4</w:t>
              </w:r>
            </w:hyperlink>
            <w:r w:rsidRPr="00C25D2E">
              <w:rPr>
                <w:rFonts w:ascii="Calibri" w:eastAsia="Calibri" w:hAnsi="Calibri" w:cs="Arial"/>
                <w:color w:val="444444"/>
                <w:lang w:eastAsia="ru-RU"/>
              </w:rPr>
              <w:t xml:space="preserve"> КоАП РФ). Введен штраф для  ИП – от 50 000 до 60 000 рублей. Кроме того,  для ИП и юрлиц также в качестве альтернативы штрафа предусмотрено </w:t>
            </w:r>
            <w:r w:rsidRPr="00C25D2E">
              <w:rPr>
                <w:rFonts w:ascii="Calibri" w:eastAsia="Calibri" w:hAnsi="Calibri" w:cs="Arial"/>
                <w:b/>
                <w:bCs/>
                <w:color w:val="444444"/>
                <w:lang w:eastAsia="ru-RU"/>
              </w:rPr>
              <w:t>приостановление деятельности</w:t>
            </w:r>
            <w:r w:rsidRPr="00C25D2E">
              <w:rPr>
                <w:rFonts w:ascii="Calibri" w:eastAsia="Calibri" w:hAnsi="Calibri" w:cs="Arial"/>
                <w:color w:val="444444"/>
                <w:lang w:eastAsia="ru-RU"/>
              </w:rPr>
              <w:t xml:space="preserve"> на срок до 30 суток.</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Наказание в виде административного приостановления деятельности назначается судьями районных судов в случаях, если на</w:t>
            </w:r>
            <w:bookmarkStart w:id="0" w:name="_GoBack"/>
            <w:bookmarkEnd w:id="0"/>
            <w:r w:rsidRPr="00C25D2E">
              <w:rPr>
                <w:rFonts w:ascii="Calibri" w:eastAsia="Calibri" w:hAnsi="Calibri" w:cs="Arial"/>
                <w:color w:val="444444"/>
                <w:lang w:eastAsia="ru-RU"/>
              </w:rPr>
              <w:t xml:space="preserve">дзорный орган, к которому поступило дело о таком административном правонарушении, передает его на рассмотрение судье в соответствии со </w:t>
            </w:r>
            <w:hyperlink r:id="rId15" w:history="1">
              <w:r w:rsidRPr="00C25D2E">
                <w:rPr>
                  <w:rFonts w:ascii="Arial" w:eastAsia="Calibri" w:hAnsi="Arial" w:cs="Arial"/>
                  <w:color w:val="0000FF"/>
                  <w:sz w:val="21"/>
                  <w:szCs w:val="21"/>
                  <w:u w:val="single"/>
                  <w:lang w:eastAsia="ru-RU"/>
                </w:rPr>
                <w:t>ст. 23.1</w:t>
              </w:r>
            </w:hyperlink>
            <w:r w:rsidRPr="00C25D2E">
              <w:rPr>
                <w:rFonts w:ascii="Calibri" w:eastAsia="Calibri" w:hAnsi="Calibri" w:cs="Arial"/>
                <w:color w:val="444444"/>
                <w:lang w:eastAsia="ru-RU"/>
              </w:rPr>
              <w:t xml:space="preserve"> КоАП.</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Изменения вступят в силу с 20 марта 2021 года.</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lastRenderedPageBreak/>
              <w:pict>
                <v:rect id="_x0000_i1025" style="width:467.75pt;height:.75pt" o:hralign="center" o:hrstd="t" o:hr="t" fillcolor="gray" stroked="f"/>
              </w:pic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16" w:tgtFrame="_blank" w:history="1">
              <w:r w:rsidRPr="00C25D2E">
                <w:rPr>
                  <w:rFonts w:ascii="Arial" w:eastAsia="Times New Roman" w:hAnsi="Arial" w:cs="Arial"/>
                  <w:b/>
                  <w:bCs/>
                  <w:color w:val="555555"/>
                  <w:sz w:val="27"/>
                  <w:szCs w:val="27"/>
                  <w:lang w:eastAsia="ru-RU"/>
                </w:rPr>
                <w:t xml:space="preserve">Роспотребнадзор рассказал, как с 1 января 2021 года применять новые санитарные требования при оказании услуг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Возможности: организации, которые оказывают гостиничные, медицинские, парикмахерские и косметологические услуги, услуги в области досуга и спорта и некоторые другие виды услуг, могут ознакомиться с подробными разъяснениями Роспотребнадзора об особенностях применения новых обязательных санитарных правил.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60288" behindDoc="0" locked="0" layoutInCell="1" allowOverlap="0" wp14:anchorId="3D02CBCA" wp14:editId="2F50E6B1">
                  <wp:simplePos x="0" y="0"/>
                  <wp:positionH relativeFrom="column">
                    <wp:align>left</wp:align>
                  </wp:positionH>
                  <wp:positionV relativeFrom="line">
                    <wp:posOffset>0</wp:posOffset>
                  </wp:positionV>
                  <wp:extent cx="1190625" cy="895350"/>
                  <wp:effectExtent l="0" t="0" r="9525" b="0"/>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С 1 января 2021 года вступили в силу новые </w:t>
            </w:r>
            <w:hyperlink r:id="rId18" w:history="1">
              <w:r w:rsidRPr="00C25D2E">
                <w:rPr>
                  <w:rFonts w:ascii="Arial" w:eastAsia="Calibri" w:hAnsi="Arial" w:cs="Arial"/>
                  <w:color w:val="0000FF"/>
                  <w:sz w:val="21"/>
                  <w:szCs w:val="21"/>
                  <w:u w:val="single"/>
                  <w:lang w:eastAsia="ru-RU"/>
                </w:rPr>
                <w:t>санитарные правила </w:t>
              </w:r>
            </w:hyperlink>
            <w:r w:rsidRPr="00C25D2E">
              <w:rPr>
                <w:rFonts w:ascii="Calibri" w:eastAsia="Calibri" w:hAnsi="Calibri" w:cs="Arial"/>
                <w:color w:val="444444"/>
                <w:lang w:eastAsia="ru-RU"/>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которые действуют </w:t>
            </w:r>
            <w:r w:rsidRPr="00C25D2E">
              <w:rPr>
                <w:rFonts w:ascii="Calibri" w:eastAsia="Calibri" w:hAnsi="Calibri" w:cs="Arial"/>
                <w:b/>
                <w:bCs/>
                <w:color w:val="444444"/>
                <w:lang w:eastAsia="ru-RU"/>
              </w:rPr>
              <w:t>с 1 января 2021 года по 1 января 2027 года.</w:t>
            </w:r>
            <w:r w:rsidRPr="00C25D2E">
              <w:rPr>
                <w:rFonts w:ascii="Calibri" w:eastAsia="Calibri" w:hAnsi="Calibri" w:cs="Arial"/>
                <w:color w:val="444444"/>
                <w:lang w:eastAsia="ru-RU"/>
              </w:rPr>
              <w:t xml:space="preserve"> Подробно о содержании новых СП можно узнать в </w:t>
            </w:r>
            <w:hyperlink r:id="rId19" w:history="1">
              <w:r w:rsidRPr="00C25D2E">
                <w:rPr>
                  <w:rFonts w:ascii="Arial" w:eastAsia="Calibri" w:hAnsi="Arial" w:cs="Arial"/>
                  <w:color w:val="0000FF"/>
                  <w:sz w:val="21"/>
                  <w:szCs w:val="21"/>
                  <w:u w:val="single"/>
                  <w:lang w:eastAsia="ru-RU"/>
                </w:rPr>
                <w:t>обзоре</w:t>
              </w:r>
            </w:hyperlink>
            <w:r w:rsidRPr="00C25D2E">
              <w:rPr>
                <w:rFonts w:ascii="Calibri" w:eastAsia="Calibri" w:hAnsi="Calibri" w:cs="Arial"/>
                <w:color w:val="444444"/>
                <w:lang w:eastAsia="ru-RU"/>
              </w:rPr>
              <w:t xml:space="preserve"> на нашем сайте.</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Роспотребнадзор подготовил </w:t>
            </w:r>
            <w:hyperlink r:id="rId20" w:history="1">
              <w:r w:rsidRPr="00C25D2E">
                <w:rPr>
                  <w:rFonts w:ascii="Arial" w:eastAsia="Calibri" w:hAnsi="Arial" w:cs="Arial"/>
                  <w:color w:val="0000FF"/>
                  <w:sz w:val="21"/>
                  <w:szCs w:val="21"/>
                  <w:u w:val="single"/>
                  <w:lang w:eastAsia="ru-RU"/>
                </w:rPr>
                <w:t>Презентацию</w:t>
              </w:r>
            </w:hyperlink>
            <w:r w:rsidRPr="00C25D2E">
              <w:rPr>
                <w:rFonts w:ascii="Calibri" w:eastAsia="Calibri" w:hAnsi="Calibri" w:cs="Arial"/>
                <w:color w:val="444444"/>
                <w:lang w:eastAsia="ru-RU"/>
              </w:rPr>
              <w:t xml:space="preserve">, в которой рассказал, для чего приняты новые санитарные правила, что в них изменилось и как их применять. </w:t>
            </w:r>
          </w:p>
          <w:p w:rsidR="00C25D2E" w:rsidRPr="00C25D2E" w:rsidRDefault="00C25D2E" w:rsidP="00C25D2E">
            <w:pPr>
              <w:numPr>
                <w:ilvl w:val="0"/>
                <w:numId w:val="1"/>
              </w:numPr>
              <w:spacing w:after="0" w:line="270" w:lineRule="atLeast"/>
              <w:rPr>
                <w:rFonts w:ascii="Arial" w:eastAsia="Times New Roman" w:hAnsi="Arial" w:cs="Arial"/>
                <w:color w:val="444444"/>
                <w:sz w:val="21"/>
                <w:szCs w:val="21"/>
                <w:lang w:eastAsia="ru-RU"/>
              </w:rPr>
            </w:pPr>
            <w:r w:rsidRPr="00C25D2E">
              <w:rPr>
                <w:rFonts w:ascii="Calibri" w:eastAsia="Times New Roman" w:hAnsi="Calibri" w:cs="Arial"/>
                <w:color w:val="444444"/>
                <w:lang w:eastAsia="ru-RU"/>
              </w:rPr>
              <w:t>Цель новых правил – объединение требований к деятельности хозяйствующих субъектов, оказывающих гостиничные, медицинские, бытовые, социальные услуги, услуги в области спорта, организации досуга, развлечений, продажи товаров производственно-технического назначения для личных и бытовых нужд с учетом специфики каждого вида деятельности (вместо положений 21 нормативного документа, действовавших ранее). Из правил исключены дублирующие требования других нормативных документов.</w:t>
            </w:r>
          </w:p>
          <w:p w:rsidR="00C25D2E" w:rsidRPr="00C25D2E" w:rsidRDefault="00C25D2E" w:rsidP="00C25D2E">
            <w:pPr>
              <w:numPr>
                <w:ilvl w:val="0"/>
                <w:numId w:val="1"/>
              </w:numPr>
              <w:spacing w:after="0" w:line="270" w:lineRule="atLeast"/>
              <w:rPr>
                <w:rFonts w:ascii="Arial" w:eastAsia="Times New Roman" w:hAnsi="Arial" w:cs="Arial"/>
                <w:color w:val="444444"/>
                <w:sz w:val="21"/>
                <w:szCs w:val="21"/>
                <w:lang w:eastAsia="ru-RU"/>
              </w:rPr>
            </w:pPr>
            <w:r w:rsidRPr="00C25D2E">
              <w:rPr>
                <w:rFonts w:ascii="Calibri" w:eastAsia="Times New Roman" w:hAnsi="Calibri" w:cs="Arial"/>
                <w:color w:val="444444"/>
                <w:lang w:eastAsia="ru-RU"/>
              </w:rPr>
              <w:t>Санитарные правила не содержат рекомендательных норм, все нормы носят обязательный характер. При этом отсутствует императивность требований: организация может сама выбрать метод соблюдения санитарного требования или достижения гигиенических нормативов.</w:t>
            </w:r>
          </w:p>
          <w:p w:rsidR="00C25D2E" w:rsidRPr="00C25D2E" w:rsidRDefault="00C25D2E" w:rsidP="00C25D2E">
            <w:pPr>
              <w:numPr>
                <w:ilvl w:val="0"/>
                <w:numId w:val="1"/>
              </w:numPr>
              <w:spacing w:after="0" w:line="270" w:lineRule="atLeast"/>
              <w:rPr>
                <w:rFonts w:ascii="Arial" w:eastAsia="Times New Roman" w:hAnsi="Arial" w:cs="Arial"/>
                <w:color w:val="444444"/>
                <w:sz w:val="21"/>
                <w:szCs w:val="21"/>
                <w:lang w:eastAsia="ru-RU"/>
              </w:rPr>
            </w:pPr>
            <w:r w:rsidRPr="00C25D2E">
              <w:rPr>
                <w:rFonts w:ascii="Calibri" w:eastAsia="Times New Roman" w:hAnsi="Calibri" w:cs="Arial"/>
                <w:color w:val="444444"/>
                <w:lang w:eastAsia="ru-RU"/>
              </w:rPr>
              <w:t xml:space="preserve">Впервые установлены требования к услугам аптек и гостиниц, санитарно-эпидемиологические требования к которым до настоящего времени не были </w:t>
            </w:r>
            <w:r w:rsidRPr="00C25D2E">
              <w:rPr>
                <w:rFonts w:ascii="Calibri" w:eastAsia="Times New Roman" w:hAnsi="Calibri" w:cs="Arial"/>
                <w:color w:val="444444"/>
                <w:lang w:eastAsia="ru-RU"/>
              </w:rPr>
              <w:lastRenderedPageBreak/>
              <w:t>отражены в отдельных нормативно-правовых актах санитарного законодательства.</w:t>
            </w:r>
          </w:p>
          <w:p w:rsidR="00C25D2E" w:rsidRPr="00C25D2E" w:rsidRDefault="00C25D2E" w:rsidP="00C25D2E">
            <w:pPr>
              <w:numPr>
                <w:ilvl w:val="0"/>
                <w:numId w:val="1"/>
              </w:numPr>
              <w:spacing w:after="0" w:line="270" w:lineRule="atLeast"/>
              <w:rPr>
                <w:rFonts w:ascii="Arial" w:eastAsia="Times New Roman" w:hAnsi="Arial" w:cs="Arial"/>
                <w:color w:val="444444"/>
                <w:sz w:val="21"/>
                <w:szCs w:val="21"/>
                <w:lang w:eastAsia="ru-RU"/>
              </w:rPr>
            </w:pPr>
            <w:r w:rsidRPr="00C25D2E">
              <w:rPr>
                <w:rFonts w:ascii="Calibri" w:eastAsia="Times New Roman" w:hAnsi="Calibri" w:cs="Arial"/>
                <w:color w:val="444444"/>
                <w:lang w:eastAsia="ru-RU"/>
              </w:rPr>
              <w:t xml:space="preserve">В </w:t>
            </w:r>
            <w:hyperlink r:id="rId21" w:history="1">
              <w:r w:rsidRPr="00C25D2E">
                <w:rPr>
                  <w:rFonts w:ascii="Arial" w:eastAsia="Times New Roman" w:hAnsi="Arial" w:cs="Arial"/>
                  <w:color w:val="0000FF"/>
                  <w:sz w:val="21"/>
                  <w:szCs w:val="21"/>
                  <w:u w:val="single"/>
                  <w:lang w:eastAsia="ru-RU"/>
                </w:rPr>
                <w:t>Презентации</w:t>
              </w:r>
            </w:hyperlink>
            <w:r w:rsidRPr="00C25D2E">
              <w:rPr>
                <w:rFonts w:ascii="Calibri" w:eastAsia="Times New Roman" w:hAnsi="Calibri" w:cs="Arial"/>
                <w:color w:val="444444"/>
                <w:lang w:eastAsia="ru-RU"/>
              </w:rPr>
              <w:t xml:space="preserve"> подробно описаны требования  каждого раздела </w:t>
            </w:r>
            <w:hyperlink r:id="rId22" w:history="1">
              <w:r w:rsidRPr="00C25D2E">
                <w:rPr>
                  <w:rFonts w:ascii="Arial" w:eastAsia="Times New Roman" w:hAnsi="Arial" w:cs="Arial"/>
                  <w:color w:val="0000FF"/>
                  <w:sz w:val="21"/>
                  <w:szCs w:val="21"/>
                  <w:u w:val="single"/>
                  <w:lang w:eastAsia="ru-RU"/>
                </w:rPr>
                <w:t>санитарных правил </w:t>
              </w:r>
            </w:hyperlink>
            <w:r w:rsidRPr="00C25D2E">
              <w:rPr>
                <w:rFonts w:ascii="Calibri" w:eastAsia="Times New Roman" w:hAnsi="Calibri" w:cs="Arial"/>
                <w:color w:val="444444"/>
                <w:lang w:eastAsia="ru-RU"/>
              </w:rPr>
              <w:t xml:space="preserve">СП 2.1.3678-20. Например, указано, что в </w:t>
            </w:r>
            <w:hyperlink r:id="rId23" w:history="1">
              <w:r w:rsidRPr="00C25D2E">
                <w:rPr>
                  <w:rFonts w:ascii="Arial" w:eastAsia="Times New Roman" w:hAnsi="Arial" w:cs="Arial"/>
                  <w:color w:val="0000FF"/>
                  <w:sz w:val="21"/>
                  <w:szCs w:val="21"/>
                  <w:u w:val="single"/>
                  <w:lang w:eastAsia="ru-RU"/>
                </w:rPr>
                <w:t>разделе</w:t>
              </w:r>
            </w:hyperlink>
            <w:r w:rsidRPr="00C25D2E">
              <w:rPr>
                <w:rFonts w:ascii="Calibri" w:eastAsia="Times New Roman" w:hAnsi="Calibri" w:cs="Arial"/>
                <w:color w:val="444444"/>
                <w:lang w:eastAsia="ru-RU"/>
              </w:rPr>
              <w:t xml:space="preserve"> «Общие требования» впервые на обязательной основе введено требование по обеспечению во всех помещениях, где предоставляются услуги населению, параметров микроклимата, воздухообмена, установленных гигиеническими нормативами. В воздухе не допускается превышение предельно допустимых концентраций загрязняющих веществ, определенных требованиями гигиенических нормативов. Уровни естественного и искусственного освещения, шума, вибрации, электромагнитных полей в помещениях должны соответствовать нормативам (</w:t>
            </w:r>
            <w:hyperlink r:id="rId24" w:history="1">
              <w:r w:rsidRPr="00C25D2E">
                <w:rPr>
                  <w:rFonts w:ascii="Arial" w:eastAsia="Times New Roman" w:hAnsi="Arial" w:cs="Arial"/>
                  <w:color w:val="0000FF"/>
                  <w:sz w:val="21"/>
                  <w:szCs w:val="21"/>
                  <w:u w:val="single"/>
                  <w:lang w:eastAsia="ru-RU"/>
                </w:rPr>
                <w:t>пп.2.4</w:t>
              </w:r>
            </w:hyperlink>
            <w:r w:rsidRPr="00C25D2E">
              <w:rPr>
                <w:rFonts w:ascii="Calibri" w:eastAsia="Times New Roman" w:hAnsi="Calibri" w:cs="Arial"/>
                <w:color w:val="444444"/>
                <w:lang w:eastAsia="ru-RU"/>
              </w:rPr>
              <w:t xml:space="preserve"> – </w:t>
            </w:r>
            <w:hyperlink r:id="rId25" w:history="1">
              <w:r w:rsidRPr="00C25D2E">
                <w:rPr>
                  <w:rFonts w:ascii="Arial" w:eastAsia="Times New Roman" w:hAnsi="Arial" w:cs="Arial"/>
                  <w:color w:val="0000FF"/>
                  <w:sz w:val="21"/>
                  <w:szCs w:val="21"/>
                  <w:u w:val="single"/>
                  <w:lang w:eastAsia="ru-RU"/>
                </w:rPr>
                <w:t>2.6</w:t>
              </w:r>
            </w:hyperlink>
            <w:r w:rsidRPr="00C25D2E">
              <w:rPr>
                <w:rFonts w:ascii="Calibri" w:eastAsia="Times New Roman" w:hAnsi="Calibri" w:cs="Arial"/>
                <w:color w:val="444444"/>
                <w:lang w:eastAsia="ru-RU"/>
              </w:rPr>
              <w:t xml:space="preserve"> СП 2.1.3678-20).</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b/>
                <w:bCs/>
                <w:color w:val="444444"/>
                <w:lang w:eastAsia="ru-RU"/>
              </w:rPr>
              <w:t>На заметку: </w:t>
            </w:r>
            <w:r w:rsidRPr="00C25D2E">
              <w:rPr>
                <w:rFonts w:ascii="Calibri" w:eastAsia="Calibri" w:hAnsi="Calibri" w:cs="Arial"/>
                <w:color w:val="444444"/>
                <w:lang w:eastAsia="ru-RU"/>
              </w:rPr>
              <w:t>ответственность за неисполнение санитарных правил установлена </w:t>
            </w:r>
            <w:hyperlink r:id="rId26" w:history="1">
              <w:r w:rsidRPr="00C25D2E">
                <w:rPr>
                  <w:rFonts w:ascii="Arial" w:eastAsia="Calibri" w:hAnsi="Arial" w:cs="Arial"/>
                  <w:color w:val="0000FF"/>
                  <w:sz w:val="21"/>
                  <w:szCs w:val="21"/>
                  <w:u w:val="single"/>
                  <w:lang w:eastAsia="ru-RU"/>
                </w:rPr>
                <w:t>ст. 6.3 </w:t>
              </w:r>
            </w:hyperlink>
            <w:r w:rsidRPr="00C25D2E">
              <w:rPr>
                <w:rFonts w:ascii="Calibri" w:eastAsia="Calibri" w:hAnsi="Calibri" w:cs="Arial"/>
                <w:color w:val="444444"/>
                <w:lang w:eastAsia="ru-RU"/>
              </w:rPr>
              <w:t>КоАП РФ (для юрлиц штраф до 20 тыс. руб. или приостановление деятельности до 90 суток).</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lastRenderedPageBreak/>
              <w:pict>
                <v:rect id="_x0000_i1026" style="width:467.75pt;height:.75pt" o:hralign="center" o:hrstd="t" o:hr="t" fillcolor="gray" stroked="f"/>
              </w:pic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27" w:tgtFrame="_blank" w:history="1">
              <w:r w:rsidRPr="00C25D2E">
                <w:rPr>
                  <w:rFonts w:ascii="Arial" w:eastAsia="Times New Roman" w:hAnsi="Arial" w:cs="Arial"/>
                  <w:b/>
                  <w:bCs/>
                  <w:color w:val="555555"/>
                  <w:sz w:val="27"/>
                  <w:szCs w:val="27"/>
                  <w:lang w:eastAsia="ru-RU"/>
                </w:rPr>
                <w:t xml:space="preserve">Роспотребнадзор дал комментарий по применению новых санитарных правил для организаций обучения и отдыха детей и молодежи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Возможности: с 2021 года в одни санитарные правила объединены требования ко всем типам организаций обучения, воспитания, отдыха детей и молодежи с учетом специфики и особенностей каждой организации.</w:t>
                  </w:r>
                  <w:r w:rsidRPr="00C25D2E">
                    <w:rPr>
                      <w:rFonts w:ascii="Arial" w:eastAsia="Times New Roman" w:hAnsi="Arial" w:cs="Arial"/>
                      <w:color w:val="444444"/>
                      <w:sz w:val="21"/>
                      <w:szCs w:val="21"/>
                      <w:lang w:eastAsia="ru-RU"/>
                    </w:rPr>
                    <w:br/>
                    <w:t xml:space="preserve">Риски: санитарные правила являются обязательными к применению.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61312" behindDoc="0" locked="0" layoutInCell="1" allowOverlap="0" wp14:anchorId="52713DB3" wp14:editId="5D58D065">
                  <wp:simplePos x="0" y="0"/>
                  <wp:positionH relativeFrom="column">
                    <wp:align>left</wp:align>
                  </wp:positionH>
                  <wp:positionV relativeFrom="line">
                    <wp:posOffset>0</wp:posOffset>
                  </wp:positionV>
                  <wp:extent cx="1190625" cy="790575"/>
                  <wp:effectExtent l="0" t="0" r="9525" b="9525"/>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С 1 января 2021 года </w:t>
            </w:r>
            <w:hyperlink r:id="rId29" w:history="1">
              <w:r w:rsidRPr="00C25D2E">
                <w:rPr>
                  <w:rFonts w:ascii="Arial" w:eastAsia="Calibri" w:hAnsi="Arial" w:cs="Arial"/>
                  <w:color w:val="0000FF"/>
                  <w:sz w:val="21"/>
                  <w:szCs w:val="21"/>
                  <w:u w:val="single"/>
                  <w:lang w:eastAsia="ru-RU"/>
                </w:rPr>
                <w:t>введены</w:t>
              </w:r>
            </w:hyperlink>
            <w:r w:rsidRPr="00C25D2E">
              <w:rPr>
                <w:rFonts w:ascii="Calibri" w:eastAsia="Calibri" w:hAnsi="Calibri" w:cs="Arial"/>
                <w:color w:val="444444"/>
                <w:lang w:eastAsia="ru-RU"/>
              </w:rPr>
              <w:t xml:space="preserve"> в действие </w:t>
            </w:r>
            <w:hyperlink r:id="rId30" w:history="1">
              <w:r w:rsidRPr="00C25D2E">
                <w:rPr>
                  <w:rFonts w:ascii="Arial" w:eastAsia="Calibri" w:hAnsi="Arial" w:cs="Arial"/>
                  <w:color w:val="0000FF"/>
                  <w:sz w:val="21"/>
                  <w:szCs w:val="21"/>
                  <w:u w:val="single"/>
                  <w:lang w:eastAsia="ru-RU"/>
                </w:rPr>
                <w:t>санитарные правила</w:t>
              </w:r>
            </w:hyperlink>
            <w:r w:rsidRPr="00C25D2E">
              <w:rPr>
                <w:rFonts w:ascii="Calibri" w:eastAsia="Calibri" w:hAnsi="Calibri" w:cs="Arial"/>
                <w:color w:val="444444"/>
                <w:lang w:eastAsia="ru-RU"/>
              </w:rPr>
              <w:t xml:space="preserve"> СП 2.4.3648-20 «Санитарно-эпидемиологические требования к организациям воспитания и обучения, отдыха и оздоровления детей и молодежи».</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Роспотребнадзор подготовил </w:t>
            </w:r>
            <w:hyperlink r:id="rId31" w:history="1">
              <w:r w:rsidRPr="00C25D2E">
                <w:rPr>
                  <w:rFonts w:ascii="Arial" w:eastAsia="Calibri" w:hAnsi="Arial" w:cs="Arial"/>
                  <w:color w:val="0000FF"/>
                  <w:sz w:val="21"/>
                  <w:szCs w:val="21"/>
                  <w:u w:val="single"/>
                  <w:lang w:eastAsia="ru-RU"/>
                </w:rPr>
                <w:t>Презентацию</w:t>
              </w:r>
            </w:hyperlink>
            <w:r w:rsidRPr="00C25D2E">
              <w:rPr>
                <w:rFonts w:ascii="Calibri" w:eastAsia="Calibri" w:hAnsi="Calibri" w:cs="Arial"/>
                <w:color w:val="444444"/>
                <w:lang w:eastAsia="ru-RU"/>
              </w:rPr>
              <w:t xml:space="preserve">, в которой рассказал об основных новеллах новых </w:t>
            </w:r>
            <w:hyperlink r:id="rId32" w:history="1">
              <w:r w:rsidRPr="00C25D2E">
                <w:rPr>
                  <w:rFonts w:ascii="Arial" w:eastAsia="Calibri" w:hAnsi="Arial" w:cs="Arial"/>
                  <w:color w:val="0000FF"/>
                  <w:sz w:val="21"/>
                  <w:szCs w:val="21"/>
                  <w:u w:val="single"/>
                  <w:lang w:eastAsia="ru-RU"/>
                </w:rPr>
                <w:t>санитарных правил</w:t>
              </w:r>
            </w:hyperlink>
            <w:r w:rsidRPr="00C25D2E">
              <w:rPr>
                <w:rFonts w:ascii="Calibri" w:eastAsia="Calibri" w:hAnsi="Calibri" w:cs="Arial"/>
                <w:color w:val="444444"/>
                <w:lang w:eastAsia="ru-RU"/>
              </w:rPr>
              <w:t xml:space="preserve"> (далее – СП). Так, с 1 января 2021 года: </w:t>
            </w:r>
          </w:p>
          <w:p w:rsidR="00C25D2E" w:rsidRPr="00C25D2E" w:rsidRDefault="00C25D2E" w:rsidP="00C25D2E">
            <w:pPr>
              <w:numPr>
                <w:ilvl w:val="0"/>
                <w:numId w:val="2"/>
              </w:numPr>
              <w:spacing w:after="0" w:line="270" w:lineRule="atLeast"/>
              <w:rPr>
                <w:rFonts w:ascii="Arial" w:eastAsia="Times New Roman" w:hAnsi="Arial" w:cs="Arial"/>
                <w:color w:val="444444"/>
                <w:sz w:val="21"/>
                <w:szCs w:val="21"/>
                <w:lang w:eastAsia="ru-RU"/>
              </w:rPr>
            </w:pPr>
            <w:r w:rsidRPr="00C25D2E">
              <w:rPr>
                <w:rFonts w:ascii="Calibri" w:eastAsia="Times New Roman" w:hAnsi="Calibri" w:cs="Arial"/>
                <w:color w:val="444444"/>
                <w:lang w:eastAsia="ru-RU"/>
              </w:rPr>
              <w:t xml:space="preserve">Вместо 34 прежних СанПинов действуют новые СП, в которых объединены </w:t>
            </w:r>
            <w:r w:rsidRPr="00C25D2E">
              <w:rPr>
                <w:rFonts w:ascii="Calibri" w:eastAsia="Times New Roman" w:hAnsi="Calibri" w:cs="Arial"/>
                <w:b/>
                <w:bCs/>
                <w:color w:val="444444"/>
                <w:lang w:eastAsia="ru-RU"/>
              </w:rPr>
              <w:t>все требования ко всем типам организаций обучения</w:t>
            </w:r>
            <w:r w:rsidRPr="00C25D2E">
              <w:rPr>
                <w:rFonts w:ascii="Calibri" w:eastAsia="Times New Roman" w:hAnsi="Calibri" w:cs="Arial"/>
                <w:color w:val="444444"/>
                <w:lang w:eastAsia="ru-RU"/>
              </w:rPr>
              <w:t xml:space="preserve">, воспитания, отдыха, </w:t>
            </w:r>
            <w:r w:rsidRPr="00C25D2E">
              <w:rPr>
                <w:rFonts w:ascii="Calibri" w:eastAsia="Times New Roman" w:hAnsi="Calibri" w:cs="Arial"/>
                <w:b/>
                <w:bCs/>
                <w:color w:val="444444"/>
                <w:lang w:eastAsia="ru-RU"/>
              </w:rPr>
              <w:t>с учетом специфики</w:t>
            </w:r>
            <w:r w:rsidRPr="00C25D2E">
              <w:rPr>
                <w:rFonts w:ascii="Calibri" w:eastAsia="Times New Roman" w:hAnsi="Calibri" w:cs="Arial"/>
                <w:color w:val="444444"/>
                <w:lang w:eastAsia="ru-RU"/>
              </w:rPr>
              <w:t xml:space="preserve"> и особенностей каждой организации.</w:t>
            </w:r>
          </w:p>
          <w:p w:rsidR="00C25D2E" w:rsidRPr="00C25D2E" w:rsidRDefault="00C25D2E" w:rsidP="00C25D2E">
            <w:pPr>
              <w:numPr>
                <w:ilvl w:val="0"/>
                <w:numId w:val="2"/>
              </w:numPr>
              <w:spacing w:after="0" w:line="270" w:lineRule="atLeast"/>
              <w:rPr>
                <w:rFonts w:ascii="Arial" w:eastAsia="Times New Roman" w:hAnsi="Arial" w:cs="Arial"/>
                <w:color w:val="444444"/>
                <w:sz w:val="21"/>
                <w:szCs w:val="21"/>
                <w:lang w:eastAsia="ru-RU"/>
              </w:rPr>
            </w:pPr>
            <w:r w:rsidRPr="00C25D2E">
              <w:rPr>
                <w:rFonts w:ascii="Calibri" w:eastAsia="Times New Roman" w:hAnsi="Calibri" w:cs="Arial"/>
                <w:color w:val="444444"/>
                <w:lang w:eastAsia="ru-RU"/>
              </w:rPr>
              <w:t>СП устанавливают требования по обеспечению безопасных условий:</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1) образовательной деятельности;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2) оказания социальных услуг, услуг по воспитанию и обучению, спортивной подготовке, уходу и присмотру за детьми;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3) организации и проведения временного досуга детей в помещениях (специально выделенных местах), устроенных в торговых, культурно-досуговых центрах, аэропортах, железнодорожных вокзалах и иных объектах нежилого назначения;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4) перевозок организованных групп детей железнодорожным транспортом;</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5) культурно-массовым мероприятий;</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6) отдыха и оздоровления.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СП не распространяются на проведение экскурсионных мероприятий и организованных походов.</w:t>
            </w:r>
          </w:p>
          <w:p w:rsidR="00C25D2E" w:rsidRPr="00C25D2E" w:rsidRDefault="00C25D2E" w:rsidP="00C25D2E">
            <w:pPr>
              <w:numPr>
                <w:ilvl w:val="0"/>
                <w:numId w:val="3"/>
              </w:numPr>
              <w:spacing w:after="0" w:line="270" w:lineRule="atLeast"/>
              <w:rPr>
                <w:rFonts w:ascii="Arial" w:eastAsia="Times New Roman" w:hAnsi="Arial" w:cs="Arial"/>
                <w:color w:val="444444"/>
                <w:sz w:val="21"/>
                <w:szCs w:val="21"/>
                <w:lang w:eastAsia="ru-RU"/>
              </w:rPr>
            </w:pPr>
            <w:r w:rsidRPr="00C25D2E">
              <w:rPr>
                <w:rFonts w:ascii="Calibri" w:eastAsia="Times New Roman" w:hAnsi="Calibri" w:cs="Arial"/>
                <w:color w:val="444444"/>
                <w:lang w:eastAsia="ru-RU"/>
              </w:rPr>
              <w:t xml:space="preserve">СП ввели </w:t>
            </w:r>
            <w:hyperlink r:id="rId33" w:history="1">
              <w:r w:rsidRPr="00C25D2E">
                <w:rPr>
                  <w:rFonts w:ascii="Arial" w:eastAsia="Times New Roman" w:hAnsi="Arial" w:cs="Arial"/>
                  <w:b/>
                  <w:bCs/>
                  <w:color w:val="0000FF"/>
                  <w:sz w:val="21"/>
                  <w:szCs w:val="21"/>
                  <w:u w:val="single"/>
                  <w:lang w:eastAsia="ru-RU"/>
                </w:rPr>
                <w:t>единые требования</w:t>
              </w:r>
            </w:hyperlink>
            <w:r w:rsidRPr="00C25D2E">
              <w:rPr>
                <w:rFonts w:ascii="Calibri" w:eastAsia="Times New Roman" w:hAnsi="Calibri" w:cs="Arial"/>
                <w:color w:val="444444"/>
                <w:lang w:eastAsia="ru-RU"/>
              </w:rPr>
              <w:t xml:space="preserve"> к срокам прохождения гигиенической </w:t>
            </w:r>
            <w:r w:rsidRPr="00C25D2E">
              <w:rPr>
                <w:rFonts w:ascii="Calibri" w:eastAsia="Times New Roman" w:hAnsi="Calibri" w:cs="Arial"/>
                <w:color w:val="444444"/>
                <w:lang w:eastAsia="ru-RU"/>
              </w:rPr>
              <w:lastRenderedPageBreak/>
              <w:t>подготовки и аттестации всех работников хозяйствующих субъектов. Работники должны проходить:</w:t>
            </w:r>
          </w:p>
          <w:tbl>
            <w:tblPr>
              <w:tblW w:w="7950" w:type="dxa"/>
              <w:tblInd w:w="360" w:type="dxa"/>
              <w:tblCellMar>
                <w:left w:w="0" w:type="dxa"/>
                <w:right w:w="0" w:type="dxa"/>
              </w:tblCellMar>
              <w:tblLook w:val="04A0" w:firstRow="1" w:lastRow="0" w:firstColumn="1" w:lastColumn="0" w:noHBand="0" w:noVBand="1"/>
            </w:tblPr>
            <w:tblGrid>
              <w:gridCol w:w="4033"/>
              <w:gridCol w:w="3917"/>
            </w:tblGrid>
            <w:tr w:rsidR="00C25D2E" w:rsidRPr="00C25D2E">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Предварительный (при поступлении на работу) медицинский осмотр.</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Периодические медицинские осмотры.</w:t>
                  </w:r>
                </w:p>
              </w:tc>
              <w:tc>
                <w:tcPr>
                  <w:tcW w:w="477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Все работники один раз в два года (за исключением работников, связанных с питанием).</w:t>
                  </w:r>
                </w:p>
              </w:tc>
            </w:tr>
            <w:tr w:rsidR="00C25D2E" w:rsidRPr="00C25D2E">
              <w:tc>
                <w:tcPr>
                  <w:tcW w:w="47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Профессиональную гигиеническую подготовку.</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Аттестацию.</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Иметь личную медицинскую книжку со всеми результатами.</w:t>
                  </w:r>
                </w:p>
              </w:tc>
              <w:tc>
                <w:tcPr>
                  <w:tcW w:w="477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Работники, занятые в приготовлении пищи и ее раздаче, один раз в год.</w:t>
                  </w:r>
                </w:p>
              </w:tc>
            </w:tr>
          </w:tbl>
          <w:p w:rsidR="00C25D2E" w:rsidRPr="00C25D2E" w:rsidRDefault="00C25D2E" w:rsidP="00C25D2E">
            <w:pPr>
              <w:numPr>
                <w:ilvl w:val="0"/>
                <w:numId w:val="4"/>
              </w:numPr>
              <w:spacing w:after="0" w:line="270" w:lineRule="atLeast"/>
              <w:rPr>
                <w:rFonts w:ascii="Arial" w:eastAsia="Times New Roman" w:hAnsi="Arial" w:cs="Arial"/>
                <w:color w:val="444444"/>
                <w:sz w:val="21"/>
                <w:szCs w:val="21"/>
                <w:lang w:eastAsia="ru-RU"/>
              </w:rPr>
            </w:pPr>
            <w:r w:rsidRPr="00C25D2E">
              <w:rPr>
                <w:rFonts w:ascii="Calibri" w:eastAsia="Times New Roman" w:hAnsi="Calibri" w:cs="Arial"/>
                <w:color w:val="444444"/>
                <w:lang w:eastAsia="ru-RU"/>
              </w:rPr>
              <w:t xml:space="preserve">В СП </w:t>
            </w:r>
            <w:r w:rsidRPr="00C25D2E">
              <w:rPr>
                <w:rFonts w:ascii="Calibri" w:eastAsia="Times New Roman" w:hAnsi="Calibri" w:cs="Arial"/>
                <w:b/>
                <w:bCs/>
                <w:color w:val="444444"/>
                <w:lang w:eastAsia="ru-RU"/>
              </w:rPr>
              <w:t>нет рекомендательных</w:t>
            </w:r>
            <w:r w:rsidRPr="00C25D2E">
              <w:rPr>
                <w:rFonts w:ascii="Calibri" w:eastAsia="Times New Roman" w:hAnsi="Calibri" w:cs="Arial"/>
                <w:color w:val="444444"/>
                <w:lang w:eastAsia="ru-RU"/>
              </w:rPr>
              <w:t xml:space="preserve"> норм, все нормы носят </w:t>
            </w:r>
            <w:r w:rsidRPr="00C25D2E">
              <w:rPr>
                <w:rFonts w:ascii="Calibri" w:eastAsia="Times New Roman" w:hAnsi="Calibri" w:cs="Arial"/>
                <w:b/>
                <w:bCs/>
                <w:color w:val="444444"/>
                <w:lang w:eastAsia="ru-RU"/>
              </w:rPr>
              <w:t>обязательный</w:t>
            </w:r>
            <w:r w:rsidRPr="00C25D2E">
              <w:rPr>
                <w:rFonts w:ascii="Calibri" w:eastAsia="Times New Roman" w:hAnsi="Calibri" w:cs="Arial"/>
                <w:color w:val="444444"/>
                <w:lang w:eastAsia="ru-RU"/>
              </w:rPr>
              <w:t xml:space="preserve"> характер. По отдельным нормам указаны </w:t>
            </w:r>
            <w:r w:rsidRPr="00C25D2E">
              <w:rPr>
                <w:rFonts w:ascii="Calibri" w:eastAsia="Times New Roman" w:hAnsi="Calibri" w:cs="Arial"/>
                <w:b/>
                <w:bCs/>
                <w:color w:val="444444"/>
                <w:lang w:eastAsia="ru-RU"/>
              </w:rPr>
              <w:t>допуски</w:t>
            </w:r>
            <w:r w:rsidRPr="00C25D2E">
              <w:rPr>
                <w:rFonts w:ascii="Calibri" w:eastAsia="Times New Roman" w:hAnsi="Calibri" w:cs="Arial"/>
                <w:color w:val="444444"/>
                <w:lang w:eastAsia="ru-RU"/>
              </w:rPr>
              <w:t>, определяющие возможность вариативного и наиболее оптимального функционирования организаций без рисков для здоровья детей и молодежи.</w:t>
            </w:r>
          </w:p>
          <w:p w:rsidR="00C25D2E" w:rsidRPr="00C25D2E" w:rsidRDefault="00C25D2E" w:rsidP="00C25D2E">
            <w:pPr>
              <w:numPr>
                <w:ilvl w:val="0"/>
                <w:numId w:val="4"/>
              </w:numPr>
              <w:spacing w:after="0" w:line="270" w:lineRule="atLeast"/>
              <w:rPr>
                <w:rFonts w:ascii="Arial" w:eastAsia="Times New Roman" w:hAnsi="Arial" w:cs="Arial"/>
                <w:color w:val="444444"/>
                <w:sz w:val="21"/>
                <w:szCs w:val="21"/>
                <w:lang w:eastAsia="ru-RU"/>
              </w:rPr>
            </w:pPr>
            <w:r w:rsidRPr="00C25D2E">
              <w:rPr>
                <w:rFonts w:ascii="Calibri" w:eastAsia="Times New Roman" w:hAnsi="Calibri" w:cs="Arial"/>
                <w:color w:val="444444"/>
                <w:lang w:eastAsia="ru-RU"/>
              </w:rPr>
              <w:t xml:space="preserve">СП </w:t>
            </w:r>
            <w:r w:rsidRPr="00C25D2E">
              <w:rPr>
                <w:rFonts w:ascii="Calibri" w:eastAsia="Times New Roman" w:hAnsi="Calibri" w:cs="Arial"/>
                <w:b/>
                <w:bCs/>
                <w:color w:val="444444"/>
                <w:lang w:eastAsia="ru-RU"/>
              </w:rPr>
              <w:t>впервые</w:t>
            </w:r>
            <w:r w:rsidRPr="00C25D2E">
              <w:rPr>
                <w:rFonts w:ascii="Calibri" w:eastAsia="Times New Roman" w:hAnsi="Calibri" w:cs="Arial"/>
                <w:color w:val="444444"/>
                <w:lang w:eastAsia="ru-RU"/>
              </w:rPr>
              <w:t xml:space="preserve"> установили требования к детским игровым комнатам, организациям высшего и среднего профессионального образования, организациям, предоставляющим услуги временного проживания детей, к проведению массовых мероприятий с участием детей.</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b/>
                <w:bCs/>
                <w:color w:val="444444"/>
                <w:lang w:eastAsia="ru-RU"/>
              </w:rPr>
              <w:t>На заметку:</w:t>
            </w:r>
            <w:r w:rsidRPr="00C25D2E">
              <w:rPr>
                <w:rFonts w:ascii="Calibri" w:eastAsia="Calibri" w:hAnsi="Calibri" w:cs="Arial"/>
                <w:color w:val="444444"/>
                <w:lang w:eastAsia="ru-RU"/>
              </w:rPr>
              <w:t> ответственность за неисполнение санитарных правил установлена </w:t>
            </w:r>
            <w:hyperlink r:id="rId34" w:history="1">
              <w:r w:rsidRPr="00C25D2E">
                <w:rPr>
                  <w:rFonts w:ascii="Arial" w:eastAsia="Calibri" w:hAnsi="Arial" w:cs="Arial"/>
                  <w:color w:val="0000FF"/>
                  <w:sz w:val="21"/>
                  <w:szCs w:val="21"/>
                  <w:u w:val="single"/>
                  <w:lang w:eastAsia="ru-RU"/>
                </w:rPr>
                <w:t>ст. 6.3 </w:t>
              </w:r>
            </w:hyperlink>
            <w:r w:rsidRPr="00C25D2E">
              <w:rPr>
                <w:rFonts w:ascii="Calibri" w:eastAsia="Calibri" w:hAnsi="Calibri" w:cs="Arial"/>
                <w:color w:val="444444"/>
                <w:lang w:eastAsia="ru-RU"/>
              </w:rPr>
              <w:t>КоАП РФ (для юрлиц штраф до 20 тыс. руб. или приостановление деятельности до 90 суток).</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lastRenderedPageBreak/>
              <w:pict>
                <v:rect id="_x0000_i1027" style="width:467.75pt;height:.75pt" o:hralign="center" o:hrstd="t" o:hr="t" fillcolor="gray" stroked="f"/>
              </w:pic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35" w:tgtFrame="_blank" w:history="1">
              <w:r w:rsidRPr="00C25D2E">
                <w:rPr>
                  <w:rFonts w:ascii="Arial" w:eastAsia="Times New Roman" w:hAnsi="Arial" w:cs="Arial"/>
                  <w:b/>
                  <w:bCs/>
                  <w:color w:val="555555"/>
                  <w:sz w:val="27"/>
                  <w:szCs w:val="27"/>
                  <w:lang w:eastAsia="ru-RU"/>
                </w:rPr>
                <w:t xml:space="preserve">ВС РФ актуализировал разъяснения в сфере антимонопольного законодательства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Возможности: разъяснения ВС РФ можно использовать при решении вопросов, возникающих в связи с применением антимонопольного законодательства.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62336" behindDoc="0" locked="0" layoutInCell="1" allowOverlap="0" wp14:anchorId="27A6EFE3" wp14:editId="4A4DB08E">
                  <wp:simplePos x="0" y="0"/>
                  <wp:positionH relativeFrom="column">
                    <wp:align>left</wp:align>
                  </wp:positionH>
                  <wp:positionV relativeFrom="line">
                    <wp:posOffset>0</wp:posOffset>
                  </wp:positionV>
                  <wp:extent cx="1190625" cy="790575"/>
                  <wp:effectExtent l="0" t="0" r="9525" b="9525"/>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Пленум Верховного Суда РФ в </w:t>
            </w:r>
            <w:hyperlink r:id="rId37" w:history="1">
              <w:r w:rsidRPr="00C25D2E">
                <w:rPr>
                  <w:rFonts w:ascii="Arial" w:eastAsia="Calibri" w:hAnsi="Arial" w:cs="Arial"/>
                  <w:color w:val="0000FF"/>
                  <w:sz w:val="21"/>
                  <w:szCs w:val="21"/>
                  <w:u w:val="single"/>
                  <w:lang w:eastAsia="ru-RU"/>
                </w:rPr>
                <w:t>Постановлении</w:t>
              </w:r>
            </w:hyperlink>
            <w:r w:rsidRPr="00C25D2E">
              <w:rPr>
                <w:rFonts w:ascii="Calibri" w:eastAsia="Calibri" w:hAnsi="Calibri" w:cs="Arial"/>
                <w:color w:val="444444"/>
                <w:lang w:eastAsia="ru-RU"/>
              </w:rPr>
              <w:t xml:space="preserve"> от 04.03.2021 N 2 актуализировал разъяснения для судов, касающиеся </w:t>
            </w:r>
            <w:r w:rsidRPr="00C25D2E">
              <w:rPr>
                <w:rFonts w:ascii="Calibri" w:eastAsia="Calibri" w:hAnsi="Calibri" w:cs="Arial"/>
                <w:b/>
                <w:bCs/>
                <w:color w:val="444444"/>
                <w:lang w:eastAsia="ru-RU"/>
              </w:rPr>
              <w:t>особенностей применения антимонопольного законодательства.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В частности, проанализирован порядок применения норм законодательства в части:</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запрета на </w:t>
            </w:r>
            <w:hyperlink r:id="rId38" w:history="1">
              <w:r w:rsidRPr="00C25D2E">
                <w:rPr>
                  <w:rFonts w:ascii="Arial" w:eastAsia="Calibri" w:hAnsi="Arial" w:cs="Arial"/>
                  <w:color w:val="0000FF"/>
                  <w:sz w:val="21"/>
                  <w:szCs w:val="21"/>
                  <w:u w:val="single"/>
                  <w:lang w:eastAsia="ru-RU"/>
                </w:rPr>
                <w:t>злоупотребление</w:t>
              </w:r>
            </w:hyperlink>
            <w:r w:rsidRPr="00C25D2E">
              <w:rPr>
                <w:rFonts w:ascii="Calibri" w:eastAsia="Calibri" w:hAnsi="Calibri" w:cs="Arial"/>
                <w:color w:val="444444"/>
                <w:lang w:eastAsia="ru-RU"/>
              </w:rPr>
              <w:t xml:space="preserve"> хозяйствующим субъектом доминирующим положением;</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запрета на </w:t>
            </w:r>
            <w:hyperlink r:id="rId39" w:history="1">
              <w:r w:rsidRPr="00C25D2E">
                <w:rPr>
                  <w:rFonts w:ascii="Arial" w:eastAsia="Calibri" w:hAnsi="Arial" w:cs="Arial"/>
                  <w:color w:val="0000FF"/>
                  <w:sz w:val="21"/>
                  <w:szCs w:val="21"/>
                  <w:u w:val="single"/>
                  <w:lang w:eastAsia="ru-RU"/>
                </w:rPr>
                <w:t>ограничивающие конкуренцию</w:t>
              </w:r>
            </w:hyperlink>
            <w:r w:rsidRPr="00C25D2E">
              <w:rPr>
                <w:rFonts w:ascii="Calibri" w:eastAsia="Calibri" w:hAnsi="Calibri" w:cs="Arial"/>
                <w:color w:val="444444"/>
                <w:lang w:eastAsia="ru-RU"/>
              </w:rPr>
              <w:t xml:space="preserve"> соглашения и согласованные действия;</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запрета </w:t>
            </w:r>
            <w:hyperlink r:id="rId40" w:history="1">
              <w:r w:rsidRPr="00C25D2E">
                <w:rPr>
                  <w:rFonts w:ascii="Arial" w:eastAsia="Calibri" w:hAnsi="Arial" w:cs="Arial"/>
                  <w:color w:val="0000FF"/>
                  <w:sz w:val="21"/>
                  <w:szCs w:val="21"/>
                  <w:u w:val="single"/>
                  <w:lang w:eastAsia="ru-RU"/>
                </w:rPr>
                <w:t>недобросовестной конкуренции</w:t>
              </w:r>
            </w:hyperlink>
            <w:r w:rsidRPr="00C25D2E">
              <w:rPr>
                <w:rFonts w:ascii="Calibri" w:eastAsia="Calibri" w:hAnsi="Calibri" w:cs="Arial"/>
                <w:color w:val="444444"/>
                <w:lang w:eastAsia="ru-RU"/>
              </w:rPr>
              <w:t>;</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запрета на </w:t>
            </w:r>
            <w:hyperlink r:id="rId41" w:history="1">
              <w:r w:rsidRPr="00C25D2E">
                <w:rPr>
                  <w:rFonts w:ascii="Arial" w:eastAsia="Calibri" w:hAnsi="Arial" w:cs="Arial"/>
                  <w:color w:val="0000FF"/>
                  <w:sz w:val="21"/>
                  <w:szCs w:val="21"/>
                  <w:u w:val="single"/>
                  <w:lang w:eastAsia="ru-RU"/>
                </w:rPr>
                <w:t>ограничивающие конкуренцию</w:t>
              </w:r>
            </w:hyperlink>
            <w:r w:rsidRPr="00C25D2E">
              <w:rPr>
                <w:rFonts w:ascii="Calibri" w:eastAsia="Calibri" w:hAnsi="Calibri" w:cs="Arial"/>
                <w:color w:val="444444"/>
                <w:lang w:eastAsia="ru-RU"/>
              </w:rPr>
              <w:t xml:space="preserve"> акты, действия (бездействие), соглашения и (или) согласованные действия органов публичной власти;</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w:t>
            </w:r>
            <w:hyperlink r:id="rId42" w:history="1">
              <w:r w:rsidRPr="00C25D2E">
                <w:rPr>
                  <w:rFonts w:ascii="Arial" w:eastAsia="Calibri" w:hAnsi="Arial" w:cs="Arial"/>
                  <w:color w:val="0000FF"/>
                  <w:sz w:val="21"/>
                  <w:szCs w:val="21"/>
                  <w:u w:val="single"/>
                  <w:lang w:eastAsia="ru-RU"/>
                </w:rPr>
                <w:t>антимонопольных требований</w:t>
              </w:r>
            </w:hyperlink>
            <w:r w:rsidRPr="00C25D2E">
              <w:rPr>
                <w:rFonts w:ascii="Calibri" w:eastAsia="Calibri" w:hAnsi="Calibri" w:cs="Arial"/>
                <w:color w:val="444444"/>
                <w:lang w:eastAsia="ru-RU"/>
              </w:rPr>
              <w:t xml:space="preserve"> к торгам, запросу котировок цен на товары, запросу предложений;</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w:t>
            </w:r>
            <w:hyperlink r:id="rId43" w:history="1">
              <w:r w:rsidRPr="00C25D2E">
                <w:rPr>
                  <w:rFonts w:ascii="Arial" w:eastAsia="Calibri" w:hAnsi="Arial" w:cs="Arial"/>
                  <w:color w:val="0000FF"/>
                  <w:sz w:val="21"/>
                  <w:szCs w:val="21"/>
                  <w:u w:val="single"/>
                  <w:lang w:eastAsia="ru-RU"/>
                </w:rPr>
                <w:t>полномочий</w:t>
              </w:r>
            </w:hyperlink>
            <w:r w:rsidRPr="00C25D2E">
              <w:rPr>
                <w:rFonts w:ascii="Calibri" w:eastAsia="Calibri" w:hAnsi="Calibri" w:cs="Arial"/>
                <w:color w:val="444444"/>
                <w:lang w:eastAsia="ru-RU"/>
              </w:rPr>
              <w:t xml:space="preserve"> антимонопольных органов;</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рассмотрения </w:t>
            </w:r>
            <w:hyperlink r:id="rId44" w:history="1">
              <w:r w:rsidRPr="00C25D2E">
                <w:rPr>
                  <w:rFonts w:ascii="Arial" w:eastAsia="Calibri" w:hAnsi="Arial" w:cs="Arial"/>
                  <w:color w:val="0000FF"/>
                  <w:sz w:val="21"/>
                  <w:szCs w:val="21"/>
                  <w:u w:val="single"/>
                  <w:lang w:eastAsia="ru-RU"/>
                </w:rPr>
                <w:t>арбитражными судами</w:t>
              </w:r>
            </w:hyperlink>
            <w:r w:rsidRPr="00C25D2E">
              <w:rPr>
                <w:rFonts w:ascii="Calibri" w:eastAsia="Calibri" w:hAnsi="Calibri" w:cs="Arial"/>
                <w:color w:val="444444"/>
                <w:lang w:eastAsia="ru-RU"/>
              </w:rPr>
              <w:t xml:space="preserve"> дел об оспаривании ненормативных правовых актов, решений, действий (бездействия) антимонопольных органов;</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w:t>
            </w:r>
            <w:hyperlink r:id="rId45" w:history="1">
              <w:r w:rsidRPr="00C25D2E">
                <w:rPr>
                  <w:rFonts w:ascii="Arial" w:eastAsia="Calibri" w:hAnsi="Arial" w:cs="Arial"/>
                  <w:color w:val="0000FF"/>
                  <w:sz w:val="21"/>
                  <w:szCs w:val="21"/>
                  <w:u w:val="single"/>
                  <w:lang w:eastAsia="ru-RU"/>
                </w:rPr>
                <w:t>рассмотрения судами споров</w:t>
              </w:r>
            </w:hyperlink>
            <w:r w:rsidRPr="00C25D2E">
              <w:rPr>
                <w:rFonts w:ascii="Calibri" w:eastAsia="Calibri" w:hAnsi="Calibri" w:cs="Arial"/>
                <w:color w:val="444444"/>
                <w:lang w:eastAsia="ru-RU"/>
              </w:rPr>
              <w:t xml:space="preserve">, связанных с реализацией положений </w:t>
            </w:r>
            <w:r w:rsidRPr="00C25D2E">
              <w:rPr>
                <w:rFonts w:ascii="Calibri" w:eastAsia="Calibri" w:hAnsi="Calibri" w:cs="Arial"/>
                <w:color w:val="444444"/>
                <w:lang w:eastAsia="ru-RU"/>
              </w:rPr>
              <w:lastRenderedPageBreak/>
              <w:t>антимонопольного законодательства в гражданском обороте.</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Остановимся на отдельных выводах, сделанных Пленумом ВС РФ в рассматриваемом </w:t>
            </w:r>
            <w:hyperlink r:id="rId46" w:history="1">
              <w:r w:rsidRPr="00C25D2E">
                <w:rPr>
                  <w:rFonts w:ascii="Arial" w:eastAsia="Calibri" w:hAnsi="Arial" w:cs="Arial"/>
                  <w:color w:val="0000FF"/>
                  <w:sz w:val="21"/>
                  <w:szCs w:val="21"/>
                  <w:u w:val="single"/>
                  <w:lang w:eastAsia="ru-RU"/>
                </w:rPr>
                <w:t>Постановлении</w:t>
              </w:r>
            </w:hyperlink>
            <w:r w:rsidRPr="00C25D2E">
              <w:rPr>
                <w:rFonts w:ascii="Calibri" w:eastAsia="Calibri" w:hAnsi="Calibri" w:cs="Arial"/>
                <w:color w:val="444444"/>
                <w:lang w:eastAsia="ru-RU"/>
              </w:rPr>
              <w:t>.</w:t>
            </w:r>
          </w:p>
          <w:p w:rsidR="00C25D2E" w:rsidRPr="00C25D2E" w:rsidRDefault="00C25D2E" w:rsidP="00C25D2E">
            <w:pPr>
              <w:numPr>
                <w:ilvl w:val="0"/>
                <w:numId w:val="5"/>
              </w:numPr>
              <w:spacing w:after="0" w:line="270" w:lineRule="atLeast"/>
              <w:rPr>
                <w:rFonts w:ascii="Arial" w:eastAsia="Times New Roman" w:hAnsi="Arial" w:cs="Arial"/>
                <w:color w:val="444444"/>
                <w:sz w:val="21"/>
                <w:szCs w:val="21"/>
                <w:lang w:eastAsia="ru-RU"/>
              </w:rPr>
            </w:pPr>
            <w:r w:rsidRPr="00C25D2E">
              <w:rPr>
                <w:rFonts w:ascii="Calibri" w:eastAsia="Times New Roman" w:hAnsi="Calibri" w:cs="Arial"/>
                <w:color w:val="444444"/>
                <w:lang w:eastAsia="ru-RU"/>
              </w:rPr>
              <w:t xml:space="preserve">Факт того, что в исследуемый период новые конкуренты на рынке не появились, сам по себе </w:t>
            </w:r>
            <w:hyperlink r:id="rId47" w:history="1">
              <w:r w:rsidRPr="00C25D2E">
                <w:rPr>
                  <w:rFonts w:ascii="Arial" w:eastAsia="Times New Roman" w:hAnsi="Arial" w:cs="Arial"/>
                  <w:color w:val="0000FF"/>
                  <w:sz w:val="21"/>
                  <w:szCs w:val="21"/>
                  <w:u w:val="single"/>
                  <w:lang w:eastAsia="ru-RU"/>
                </w:rPr>
                <w:t>не свидетельствует</w:t>
              </w:r>
            </w:hyperlink>
            <w:r w:rsidRPr="00C25D2E">
              <w:rPr>
                <w:rFonts w:ascii="Calibri" w:eastAsia="Times New Roman" w:hAnsi="Calibri" w:cs="Arial"/>
                <w:color w:val="444444"/>
                <w:lang w:eastAsia="ru-RU"/>
              </w:rPr>
              <w:t xml:space="preserve"> о доминировании на рынке. При </w:t>
            </w:r>
            <w:r w:rsidRPr="00C25D2E">
              <w:rPr>
                <w:rFonts w:ascii="Calibri" w:eastAsia="Times New Roman" w:hAnsi="Calibri" w:cs="Arial"/>
                <w:b/>
                <w:bCs/>
                <w:color w:val="444444"/>
                <w:lang w:eastAsia="ru-RU"/>
              </w:rPr>
              <w:t>оценке возможности доступа на товарный рынок новых конкурентов</w:t>
            </w:r>
            <w:r w:rsidRPr="00C25D2E">
              <w:rPr>
                <w:rFonts w:ascii="Calibri" w:eastAsia="Times New Roman" w:hAnsi="Calibri" w:cs="Arial"/>
                <w:color w:val="444444"/>
                <w:lang w:eastAsia="ru-RU"/>
              </w:rPr>
              <w:t xml:space="preserve"> суд в числе прочего вправе учитывать доводы о том:</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существуют ли административные барьеры для доступа на рынок;</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требуются ли для вхождения на рынок какие-то значимые экономические преимущества;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могут ли потребители на этом рынке перейти к новому участнику без существенных затрат.</w:t>
            </w:r>
          </w:p>
          <w:p w:rsidR="00C25D2E" w:rsidRPr="00C25D2E" w:rsidRDefault="00C25D2E" w:rsidP="00C25D2E">
            <w:pPr>
              <w:numPr>
                <w:ilvl w:val="0"/>
                <w:numId w:val="6"/>
              </w:numPr>
              <w:spacing w:after="0" w:line="270" w:lineRule="atLeast"/>
              <w:rPr>
                <w:rFonts w:ascii="Arial" w:eastAsia="Times New Roman" w:hAnsi="Arial" w:cs="Arial"/>
                <w:color w:val="444444"/>
                <w:sz w:val="21"/>
                <w:szCs w:val="21"/>
                <w:lang w:eastAsia="ru-RU"/>
              </w:rPr>
            </w:pPr>
            <w:r w:rsidRPr="00C25D2E">
              <w:rPr>
                <w:rFonts w:ascii="Calibri" w:eastAsia="Times New Roman" w:hAnsi="Calibri" w:cs="Arial"/>
                <w:color w:val="444444"/>
                <w:lang w:eastAsia="ru-RU"/>
              </w:rPr>
              <w:t xml:space="preserve">Рассматривая такой признак доминирующего положения, как возможность ущемления интересов </w:t>
            </w:r>
            <w:r w:rsidRPr="00C25D2E">
              <w:rPr>
                <w:rFonts w:ascii="Calibri" w:eastAsia="Times New Roman" w:hAnsi="Calibri" w:cs="Arial"/>
                <w:b/>
                <w:bCs/>
                <w:color w:val="444444"/>
                <w:lang w:eastAsia="ru-RU"/>
              </w:rPr>
              <w:t>неопределенного круга потребителей,</w:t>
            </w:r>
            <w:r w:rsidRPr="00C25D2E">
              <w:rPr>
                <w:rFonts w:ascii="Calibri" w:eastAsia="Times New Roman" w:hAnsi="Calibri" w:cs="Arial"/>
                <w:color w:val="444444"/>
                <w:lang w:eastAsia="ru-RU"/>
              </w:rPr>
              <w:t xml:space="preserve"> не требуется устанавливать точное число потребителей на тот или иной момент. Необходимо оценивать </w:t>
            </w:r>
            <w:hyperlink r:id="rId48" w:history="1">
              <w:r w:rsidRPr="00C25D2E">
                <w:rPr>
                  <w:rFonts w:ascii="Arial" w:eastAsia="Times New Roman" w:hAnsi="Arial" w:cs="Arial"/>
                  <w:color w:val="0000FF"/>
                  <w:sz w:val="21"/>
                  <w:szCs w:val="21"/>
                  <w:u w:val="single"/>
                  <w:lang w:eastAsia="ru-RU"/>
                </w:rPr>
                <w:t>потенциальную возможность</w:t>
              </w:r>
            </w:hyperlink>
            <w:r w:rsidRPr="00C25D2E">
              <w:rPr>
                <w:rFonts w:ascii="Calibri" w:eastAsia="Times New Roman" w:hAnsi="Calibri" w:cs="Arial"/>
                <w:color w:val="444444"/>
                <w:lang w:eastAsia="ru-RU"/>
              </w:rPr>
              <w:t xml:space="preserve"> нарушения в целом прав потребителей как участников рынка, с учетом характера допущенных соответствующим субъектом нарушений, наступивших последствий или последствий, которые могут наступить в будущем.</w:t>
            </w:r>
          </w:p>
          <w:p w:rsidR="00C25D2E" w:rsidRPr="00C25D2E" w:rsidRDefault="00C25D2E" w:rsidP="00C25D2E">
            <w:pPr>
              <w:numPr>
                <w:ilvl w:val="0"/>
                <w:numId w:val="6"/>
              </w:numPr>
              <w:spacing w:after="0" w:line="270" w:lineRule="atLeast"/>
              <w:rPr>
                <w:rFonts w:ascii="Arial" w:eastAsia="Times New Roman" w:hAnsi="Arial" w:cs="Arial"/>
                <w:color w:val="444444"/>
                <w:sz w:val="21"/>
                <w:szCs w:val="21"/>
                <w:lang w:eastAsia="ru-RU"/>
              </w:rPr>
            </w:pPr>
            <w:r w:rsidRPr="00C25D2E">
              <w:rPr>
                <w:rFonts w:ascii="Calibri" w:eastAsia="Times New Roman" w:hAnsi="Calibri" w:cs="Arial"/>
                <w:b/>
                <w:bCs/>
                <w:color w:val="444444"/>
                <w:lang w:eastAsia="ru-RU"/>
              </w:rPr>
              <w:t>Недобросовестное исполнение обязательств</w:t>
            </w:r>
            <w:r w:rsidRPr="00C25D2E">
              <w:rPr>
                <w:rFonts w:ascii="Calibri" w:eastAsia="Times New Roman" w:hAnsi="Calibri" w:cs="Arial"/>
                <w:color w:val="444444"/>
                <w:lang w:eastAsia="ru-RU"/>
              </w:rPr>
              <w:t xml:space="preserve"> доминирующей на рынке компанией перед контрагентами или потребителями </w:t>
            </w:r>
            <w:hyperlink r:id="rId49" w:history="1">
              <w:r w:rsidRPr="00C25D2E">
                <w:rPr>
                  <w:rFonts w:ascii="Arial" w:eastAsia="Times New Roman" w:hAnsi="Arial" w:cs="Arial"/>
                  <w:color w:val="0000FF"/>
                  <w:sz w:val="21"/>
                  <w:szCs w:val="21"/>
                  <w:u w:val="single"/>
                  <w:lang w:eastAsia="ru-RU"/>
                </w:rPr>
                <w:t>не говорит</w:t>
              </w:r>
            </w:hyperlink>
            <w:r w:rsidRPr="00C25D2E">
              <w:rPr>
                <w:rFonts w:ascii="Calibri" w:eastAsia="Times New Roman" w:hAnsi="Calibri" w:cs="Arial"/>
                <w:color w:val="444444"/>
                <w:lang w:eastAsia="ru-RU"/>
              </w:rPr>
              <w:t xml:space="preserve"> о злоупотреблении доминирующим положением. </w:t>
            </w:r>
            <w:hyperlink r:id="rId50" w:history="1">
              <w:r w:rsidRPr="00C25D2E">
                <w:rPr>
                  <w:rFonts w:ascii="Arial" w:eastAsia="Times New Roman" w:hAnsi="Arial" w:cs="Arial"/>
                  <w:color w:val="0000FF"/>
                  <w:sz w:val="21"/>
                  <w:szCs w:val="21"/>
                  <w:u w:val="single"/>
                  <w:lang w:eastAsia="ru-RU"/>
                </w:rPr>
                <w:t>Нужно определить</w:t>
              </w:r>
            </w:hyperlink>
            <w:r w:rsidRPr="00C25D2E">
              <w:rPr>
                <w:rFonts w:ascii="Calibri" w:eastAsia="Times New Roman" w:hAnsi="Calibri" w:cs="Arial"/>
                <w:color w:val="444444"/>
                <w:lang w:eastAsia="ru-RU"/>
              </w:rPr>
              <w:t xml:space="preserve">, могла бы компания так себя вести при отсутствии доминирования. В частности, доказать </w:t>
            </w:r>
            <w:hyperlink r:id="rId51" w:history="1">
              <w:r w:rsidRPr="00C25D2E">
                <w:rPr>
                  <w:rFonts w:ascii="Arial" w:eastAsia="Times New Roman" w:hAnsi="Arial" w:cs="Arial"/>
                  <w:color w:val="0000FF"/>
                  <w:sz w:val="21"/>
                  <w:szCs w:val="21"/>
                  <w:u w:val="single"/>
                  <w:lang w:eastAsia="ru-RU"/>
                </w:rPr>
                <w:t>отсутствие злоупотребления</w:t>
              </w:r>
            </w:hyperlink>
            <w:r w:rsidRPr="00C25D2E">
              <w:rPr>
                <w:rFonts w:ascii="Calibri" w:eastAsia="Times New Roman" w:hAnsi="Calibri" w:cs="Arial"/>
                <w:color w:val="444444"/>
                <w:lang w:eastAsia="ru-RU"/>
              </w:rPr>
              <w:t xml:space="preserve"> можно следующими фактами:</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компания соблюдала правила безопасности, установленные в соответствующей сфере, иные обязательные или обычные для этой сферы требования;</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поведение компании экономически выгодно для контрагентов, которые будут с ней взаимодействовать.</w:t>
            </w:r>
          </w:p>
          <w:p w:rsidR="00C25D2E" w:rsidRPr="00C25D2E" w:rsidRDefault="00C25D2E" w:rsidP="00C25D2E">
            <w:pPr>
              <w:numPr>
                <w:ilvl w:val="0"/>
                <w:numId w:val="7"/>
              </w:numPr>
              <w:spacing w:after="0" w:line="270" w:lineRule="atLeast"/>
              <w:rPr>
                <w:rFonts w:ascii="Arial" w:eastAsia="Times New Roman" w:hAnsi="Arial" w:cs="Arial"/>
                <w:color w:val="444444"/>
                <w:sz w:val="21"/>
                <w:szCs w:val="21"/>
                <w:lang w:eastAsia="ru-RU"/>
              </w:rPr>
            </w:pPr>
            <w:r w:rsidRPr="00C25D2E">
              <w:rPr>
                <w:rFonts w:ascii="Calibri" w:eastAsia="Times New Roman" w:hAnsi="Calibri" w:cs="Arial"/>
                <w:b/>
                <w:bCs/>
                <w:color w:val="444444"/>
                <w:lang w:eastAsia="ru-RU"/>
              </w:rPr>
              <w:t>Навязанными невыгодными условиями</w:t>
            </w:r>
            <w:r w:rsidRPr="00C25D2E">
              <w:rPr>
                <w:rFonts w:ascii="Calibri" w:eastAsia="Times New Roman" w:hAnsi="Calibri" w:cs="Arial"/>
                <w:color w:val="444444"/>
                <w:lang w:eastAsia="ru-RU"/>
              </w:rPr>
              <w:t xml:space="preserve"> </w:t>
            </w:r>
            <w:hyperlink r:id="rId52" w:history="1">
              <w:r w:rsidRPr="00C25D2E">
                <w:rPr>
                  <w:rFonts w:ascii="Arial" w:eastAsia="Times New Roman" w:hAnsi="Arial" w:cs="Arial"/>
                  <w:color w:val="0000FF"/>
                  <w:sz w:val="21"/>
                  <w:szCs w:val="21"/>
                  <w:u w:val="single"/>
                  <w:lang w:eastAsia="ru-RU"/>
                </w:rPr>
                <w:t>могут быть признаны</w:t>
              </w:r>
            </w:hyperlink>
            <w:r w:rsidRPr="00C25D2E">
              <w:rPr>
                <w:rFonts w:ascii="Calibri" w:eastAsia="Times New Roman" w:hAnsi="Calibri" w:cs="Arial"/>
                <w:color w:val="444444"/>
                <w:lang w:eastAsia="ru-RU"/>
              </w:rPr>
              <w:t xml:space="preserve"> условия, которые иной участник рынка не принял бы, исходя из своих разумно понимаемых экономических (коммерческих) интересов, и которые позволяют доминирующему на рынке субъекту извлекать выгоду посредством ограничения свободы ведения экономической деятельности его контрагентов. Например, такими условиями </w:t>
            </w:r>
            <w:hyperlink r:id="rId53" w:history="1">
              <w:r w:rsidRPr="00C25D2E">
                <w:rPr>
                  <w:rFonts w:ascii="Arial" w:eastAsia="Times New Roman" w:hAnsi="Arial" w:cs="Arial"/>
                  <w:color w:val="0000FF"/>
                  <w:sz w:val="21"/>
                  <w:szCs w:val="21"/>
                  <w:u w:val="single"/>
                  <w:lang w:eastAsia="ru-RU"/>
                </w:rPr>
                <w:t>могут быть</w:t>
              </w:r>
            </w:hyperlink>
            <w:r w:rsidRPr="00C25D2E">
              <w:rPr>
                <w:rFonts w:ascii="Calibri" w:eastAsia="Times New Roman" w:hAnsi="Calibri" w:cs="Arial"/>
                <w:color w:val="444444"/>
                <w:lang w:eastAsia="ru-RU"/>
              </w:rPr>
              <w:t>:</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условие о продаже первого товара только при обязательной покупке второго, если первый товар может использоваться без второго или товары реализуются иными поставщиками по отдельности;</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условие о необходимости впоследствии покупать навязанный дополнительный товар у конкретного производителя или пользоваться исключительно инфраструктурой определенного лица;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отказ предоставить гарантию качества на первый товар в случае отказа покупателя приобрести сопутствующий товар.</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Признаны </w:t>
            </w:r>
            <w:hyperlink r:id="rId54" w:history="1">
              <w:r w:rsidRPr="00C25D2E">
                <w:rPr>
                  <w:rFonts w:ascii="Arial" w:eastAsia="Calibri" w:hAnsi="Arial" w:cs="Arial"/>
                  <w:color w:val="0000FF"/>
                  <w:sz w:val="21"/>
                  <w:szCs w:val="21"/>
                  <w:u w:val="single"/>
                  <w:lang w:eastAsia="ru-RU"/>
                </w:rPr>
                <w:t>не подлежащими</w:t>
              </w:r>
            </w:hyperlink>
            <w:r w:rsidRPr="00C25D2E">
              <w:rPr>
                <w:rFonts w:ascii="Calibri" w:eastAsia="Calibri" w:hAnsi="Calibri" w:cs="Arial"/>
                <w:color w:val="444444"/>
                <w:lang w:eastAsia="ru-RU"/>
              </w:rPr>
              <w:t xml:space="preserve"> применению </w:t>
            </w:r>
            <w:hyperlink r:id="rId55" w:history="1">
              <w:r w:rsidRPr="00C25D2E">
                <w:rPr>
                  <w:rFonts w:ascii="Arial" w:eastAsia="Calibri" w:hAnsi="Arial" w:cs="Arial"/>
                  <w:color w:val="0000FF"/>
                  <w:sz w:val="21"/>
                  <w:szCs w:val="21"/>
                  <w:u w:val="single"/>
                  <w:lang w:eastAsia="ru-RU"/>
                </w:rPr>
                <w:t>пункты 1</w:t>
              </w:r>
            </w:hyperlink>
            <w:r w:rsidRPr="00C25D2E">
              <w:rPr>
                <w:rFonts w:ascii="Calibri" w:eastAsia="Calibri" w:hAnsi="Calibri" w:cs="Arial"/>
                <w:color w:val="444444"/>
                <w:lang w:eastAsia="ru-RU"/>
              </w:rPr>
              <w:t>-</w:t>
            </w:r>
            <w:hyperlink r:id="rId56" w:history="1">
              <w:r w:rsidRPr="00C25D2E">
                <w:rPr>
                  <w:rFonts w:ascii="Arial" w:eastAsia="Calibri" w:hAnsi="Arial" w:cs="Arial"/>
                  <w:color w:val="0000FF"/>
                  <w:sz w:val="21"/>
                  <w:szCs w:val="21"/>
                  <w:u w:val="single"/>
                  <w:lang w:eastAsia="ru-RU"/>
                </w:rPr>
                <w:t>8</w:t>
              </w:r>
            </w:hyperlink>
            <w:r w:rsidRPr="00C25D2E">
              <w:rPr>
                <w:rFonts w:ascii="Calibri" w:eastAsia="Calibri" w:hAnsi="Calibri" w:cs="Arial"/>
                <w:color w:val="444444"/>
                <w:lang w:eastAsia="ru-RU"/>
              </w:rPr>
              <w:t xml:space="preserve">, </w:t>
            </w:r>
            <w:hyperlink r:id="rId57" w:history="1">
              <w:r w:rsidRPr="00C25D2E">
                <w:rPr>
                  <w:rFonts w:ascii="Arial" w:eastAsia="Calibri" w:hAnsi="Arial" w:cs="Arial"/>
                  <w:color w:val="0000FF"/>
                  <w:sz w:val="21"/>
                  <w:szCs w:val="21"/>
                  <w:u w:val="single"/>
                  <w:lang w:eastAsia="ru-RU"/>
                </w:rPr>
                <w:t>11</w:t>
              </w:r>
            </w:hyperlink>
            <w:r w:rsidRPr="00C25D2E">
              <w:rPr>
                <w:rFonts w:ascii="Calibri" w:eastAsia="Calibri" w:hAnsi="Calibri" w:cs="Arial"/>
                <w:color w:val="444444"/>
                <w:lang w:eastAsia="ru-RU"/>
              </w:rPr>
              <w:t>-</w:t>
            </w:r>
            <w:hyperlink r:id="rId58" w:history="1">
              <w:r w:rsidRPr="00C25D2E">
                <w:rPr>
                  <w:rFonts w:ascii="Arial" w:eastAsia="Calibri" w:hAnsi="Arial" w:cs="Arial"/>
                  <w:color w:val="0000FF"/>
                  <w:sz w:val="21"/>
                  <w:szCs w:val="21"/>
                  <w:u w:val="single"/>
                  <w:lang w:eastAsia="ru-RU"/>
                </w:rPr>
                <w:t>16</w:t>
              </w:r>
            </w:hyperlink>
            <w:r w:rsidRPr="00C25D2E">
              <w:rPr>
                <w:rFonts w:ascii="Calibri" w:eastAsia="Calibri" w:hAnsi="Calibri" w:cs="Arial"/>
                <w:color w:val="444444"/>
                <w:lang w:eastAsia="ru-RU"/>
              </w:rPr>
              <w:t xml:space="preserve">, </w:t>
            </w:r>
            <w:hyperlink r:id="rId59" w:history="1">
              <w:r w:rsidRPr="00C25D2E">
                <w:rPr>
                  <w:rFonts w:ascii="Arial" w:eastAsia="Calibri" w:hAnsi="Arial" w:cs="Arial"/>
                  <w:color w:val="0000FF"/>
                  <w:sz w:val="21"/>
                  <w:szCs w:val="21"/>
                  <w:u w:val="single"/>
                  <w:lang w:eastAsia="ru-RU"/>
                </w:rPr>
                <w:t>18</w:t>
              </w:r>
            </w:hyperlink>
            <w:r w:rsidRPr="00C25D2E">
              <w:rPr>
                <w:rFonts w:ascii="Calibri" w:eastAsia="Calibri" w:hAnsi="Calibri" w:cs="Arial"/>
                <w:color w:val="444444"/>
                <w:lang w:eastAsia="ru-RU"/>
              </w:rPr>
              <w:t>-</w:t>
            </w:r>
            <w:hyperlink r:id="rId60" w:history="1">
              <w:r w:rsidRPr="00C25D2E">
                <w:rPr>
                  <w:rFonts w:ascii="Arial" w:eastAsia="Calibri" w:hAnsi="Arial" w:cs="Arial"/>
                  <w:color w:val="0000FF"/>
                  <w:sz w:val="21"/>
                  <w:szCs w:val="21"/>
                  <w:u w:val="single"/>
                  <w:lang w:eastAsia="ru-RU"/>
                </w:rPr>
                <w:t>23</w:t>
              </w:r>
            </w:hyperlink>
            <w:r w:rsidRPr="00C25D2E">
              <w:rPr>
                <w:rFonts w:ascii="Calibri" w:eastAsia="Calibri" w:hAnsi="Calibri" w:cs="Arial"/>
                <w:color w:val="444444"/>
                <w:lang w:eastAsia="ru-RU"/>
              </w:rPr>
              <w:t xml:space="preserve"> Постановления Пленума ВАС РФ от 30.06.2008 N 30 и </w:t>
            </w:r>
            <w:hyperlink r:id="rId61" w:history="1">
              <w:r w:rsidRPr="00C25D2E">
                <w:rPr>
                  <w:rFonts w:ascii="Arial" w:eastAsia="Calibri" w:hAnsi="Arial" w:cs="Arial"/>
                  <w:color w:val="0000FF"/>
                  <w:sz w:val="21"/>
                  <w:szCs w:val="21"/>
                  <w:u w:val="single"/>
                  <w:lang w:eastAsia="ru-RU"/>
                </w:rPr>
                <w:t>п. 16.2</w:t>
              </w:r>
            </w:hyperlink>
            <w:r w:rsidRPr="00C25D2E">
              <w:rPr>
                <w:rFonts w:ascii="Calibri" w:eastAsia="Calibri" w:hAnsi="Calibri" w:cs="Arial"/>
                <w:color w:val="444444"/>
                <w:lang w:eastAsia="ru-RU"/>
              </w:rPr>
              <w:t xml:space="preserve"> Постановления Пленума ВАС РФ от 17.02.2011 года N 11.</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b/>
                <w:bCs/>
                <w:color w:val="444444"/>
                <w:lang w:eastAsia="ru-RU"/>
              </w:rPr>
              <w:t>На заметку:</w:t>
            </w:r>
            <w:r w:rsidRPr="00C25D2E">
              <w:rPr>
                <w:rFonts w:ascii="Calibri" w:eastAsia="Calibri" w:hAnsi="Calibri" w:cs="Arial"/>
                <w:color w:val="444444"/>
                <w:lang w:eastAsia="ru-RU"/>
              </w:rPr>
              <w:t xml:space="preserve"> подробнее о разъяснениях Пленума ВС РФ читайте также в </w:t>
            </w:r>
            <w:hyperlink r:id="rId62" w:history="1">
              <w:r w:rsidRPr="00C25D2E">
                <w:rPr>
                  <w:rFonts w:ascii="Arial" w:eastAsia="Calibri" w:hAnsi="Arial" w:cs="Arial"/>
                  <w:color w:val="0000FF"/>
                  <w:sz w:val="21"/>
                  <w:szCs w:val="21"/>
                  <w:u w:val="single"/>
                  <w:lang w:eastAsia="ru-RU"/>
                </w:rPr>
                <w:t>Обзоре</w:t>
              </w:r>
            </w:hyperlink>
            <w:r w:rsidRPr="00C25D2E">
              <w:rPr>
                <w:rFonts w:ascii="Calibri" w:eastAsia="Calibri" w:hAnsi="Calibri" w:cs="Arial"/>
                <w:color w:val="444444"/>
                <w:lang w:eastAsia="ru-RU"/>
              </w:rPr>
              <w:t>: «Верховный суд разъяснил, как применять антимонопольное законодательство» в СПС КонсультантПлюс.</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lastRenderedPageBreak/>
              <w:pict>
                <v:rect id="_x0000_i1028" style="width:467.75pt;height:.75pt" o:hralign="center" o:hrstd="t" o:hr="t" fillcolor="gray" stroked="f"/>
              </w:pict>
            </w:r>
          </w:p>
        </w:tc>
      </w:tr>
      <w:tr w:rsidR="00C25D2E" w:rsidRPr="00C25D2E" w:rsidTr="00C25D2E">
        <w:trPr>
          <w:jc w:val="center"/>
        </w:trPr>
        <w:tc>
          <w:tcPr>
            <w:tcW w:w="9226" w:type="dxa"/>
            <w:shd w:val="clear" w:color="auto" w:fill="D0D1D3"/>
            <w:tcMar>
              <w:top w:w="300" w:type="dxa"/>
              <w:left w:w="300" w:type="dxa"/>
              <w:bottom w:w="300" w:type="dxa"/>
              <w:right w:w="300" w:type="dxa"/>
            </w:tcMar>
            <w:vAlign w:val="center"/>
            <w:hideMark/>
          </w:tcPr>
          <w:p w:rsidR="00C25D2E" w:rsidRPr="00C25D2E" w:rsidRDefault="00C25D2E" w:rsidP="00C25D2E">
            <w:pPr>
              <w:spacing w:after="0" w:line="240" w:lineRule="auto"/>
              <w:rPr>
                <w:rFonts w:ascii="Arial" w:eastAsia="Times New Roman" w:hAnsi="Arial" w:cs="Arial"/>
                <w:sz w:val="27"/>
                <w:szCs w:val="27"/>
                <w:lang w:eastAsia="ru-RU"/>
              </w:rPr>
            </w:pPr>
            <w:r w:rsidRPr="00C25D2E">
              <w:rPr>
                <w:rFonts w:ascii="Arial" w:eastAsia="Times New Roman" w:hAnsi="Arial" w:cs="Arial"/>
                <w:sz w:val="27"/>
                <w:szCs w:val="27"/>
                <w:lang w:eastAsia="ru-RU"/>
              </w:rPr>
              <w:lastRenderedPageBreak/>
              <w:t xml:space="preserve">ВАЖНО ЗНАТЬ БУХГАЛТЕРУ </w: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63" w:tgtFrame="_blank" w:history="1">
              <w:r w:rsidRPr="00C25D2E">
                <w:rPr>
                  <w:rFonts w:ascii="Arial" w:eastAsia="Times New Roman" w:hAnsi="Arial" w:cs="Arial"/>
                  <w:b/>
                  <w:bCs/>
                  <w:color w:val="555555"/>
                  <w:sz w:val="27"/>
                  <w:szCs w:val="27"/>
                  <w:lang w:eastAsia="ru-RU"/>
                </w:rPr>
                <w:t xml:space="preserve">ФНС выпустила разъяснения по применению ст. 54.1 НК РФ, которые налоговые органы будут использовать при доказывании необоснованной налоговой выгоды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Возможности: ознакомиться c рекомендациями ФНС по вопросам исполнения сделки контрагентом, критериев выбора контрагента, применения налоговыми органами разных инструментов налогового контроля при доказывании получения налогоплательщиком необоснованной налоговой выгоды.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63360" behindDoc="0" locked="0" layoutInCell="1" allowOverlap="0" wp14:anchorId="47B53281" wp14:editId="0D5F6837">
                  <wp:simplePos x="0" y="0"/>
                  <wp:positionH relativeFrom="column">
                    <wp:align>left</wp:align>
                  </wp:positionH>
                  <wp:positionV relativeFrom="line">
                    <wp:posOffset>0</wp:posOffset>
                  </wp:positionV>
                  <wp:extent cx="1190625" cy="800100"/>
                  <wp:effectExtent l="0" t="0" r="9525" b="0"/>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hyperlink r:id="rId65" w:history="1">
              <w:r w:rsidRPr="00C25D2E">
                <w:rPr>
                  <w:rFonts w:ascii="Arial" w:eastAsia="Calibri" w:hAnsi="Arial" w:cs="Arial"/>
                  <w:color w:val="0000FF"/>
                  <w:sz w:val="21"/>
                  <w:szCs w:val="21"/>
                  <w:u w:val="single"/>
                  <w:lang w:eastAsia="ru-RU"/>
                </w:rPr>
                <w:t>Письмом</w:t>
              </w:r>
            </w:hyperlink>
            <w:r w:rsidRPr="00C25D2E">
              <w:rPr>
                <w:rFonts w:ascii="Calibri" w:eastAsia="Calibri" w:hAnsi="Calibri" w:cs="Arial"/>
                <w:color w:val="444444"/>
                <w:lang w:eastAsia="ru-RU"/>
              </w:rPr>
              <w:t xml:space="preserve"> от 10.03.2021 N БВ-4-7/3060@ ФНС России обобщила правоприменительную практику и судебные споры по применению </w:t>
            </w:r>
            <w:hyperlink r:id="rId66" w:history="1">
              <w:r w:rsidRPr="00C25D2E">
                <w:rPr>
                  <w:rFonts w:ascii="Arial" w:eastAsia="Calibri" w:hAnsi="Arial" w:cs="Arial"/>
                  <w:color w:val="0000FF"/>
                  <w:sz w:val="21"/>
                  <w:szCs w:val="21"/>
                  <w:u w:val="single"/>
                  <w:lang w:eastAsia="ru-RU"/>
                </w:rPr>
                <w:t>ст. 54.1</w:t>
              </w:r>
            </w:hyperlink>
            <w:r w:rsidRPr="00C25D2E">
              <w:rPr>
                <w:rFonts w:ascii="Calibri" w:eastAsia="Calibri" w:hAnsi="Calibri" w:cs="Arial"/>
                <w:color w:val="444444"/>
                <w:lang w:eastAsia="ru-RU"/>
              </w:rPr>
              <w:t xml:space="preserve"> НК РФ и направила рекомендации налоговым органам, чтобы инспекторы использовали их при доказывании получения необоснованной налоговой выгоды.</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В Письме ФНС сделала 28 выводов, которые разделены по восьми разделам:</w:t>
            </w:r>
          </w:p>
          <w:p w:rsidR="00C25D2E" w:rsidRPr="00C25D2E" w:rsidRDefault="00C25D2E" w:rsidP="00C25D2E">
            <w:pPr>
              <w:numPr>
                <w:ilvl w:val="0"/>
                <w:numId w:val="8"/>
              </w:numPr>
              <w:spacing w:after="0" w:line="270" w:lineRule="atLeast"/>
              <w:rPr>
                <w:rFonts w:ascii="Arial" w:eastAsia="Times New Roman" w:hAnsi="Arial" w:cs="Arial"/>
                <w:color w:val="444444"/>
                <w:sz w:val="21"/>
                <w:szCs w:val="21"/>
                <w:lang w:eastAsia="ru-RU"/>
              </w:rPr>
            </w:pPr>
            <w:hyperlink r:id="rId67" w:history="1">
              <w:r w:rsidRPr="00C25D2E">
                <w:rPr>
                  <w:rFonts w:ascii="Arial" w:eastAsia="Times New Roman" w:hAnsi="Arial" w:cs="Arial"/>
                  <w:color w:val="0000FF"/>
                  <w:sz w:val="21"/>
                  <w:szCs w:val="21"/>
                  <w:u w:val="single"/>
                  <w:lang w:eastAsia="ru-RU"/>
                </w:rPr>
                <w:t>Общие требования. Соотношение положений статьи 54.1 НК РФ с иными предписаниями налогового законодательства</w:t>
              </w:r>
            </w:hyperlink>
          </w:p>
          <w:p w:rsidR="00C25D2E" w:rsidRPr="00C25D2E" w:rsidRDefault="00C25D2E" w:rsidP="00C25D2E">
            <w:pPr>
              <w:numPr>
                <w:ilvl w:val="0"/>
                <w:numId w:val="8"/>
              </w:numPr>
              <w:spacing w:after="0" w:line="270" w:lineRule="atLeast"/>
              <w:rPr>
                <w:rFonts w:ascii="Arial" w:eastAsia="Times New Roman" w:hAnsi="Arial" w:cs="Arial"/>
                <w:color w:val="444444"/>
                <w:sz w:val="21"/>
                <w:szCs w:val="21"/>
                <w:lang w:eastAsia="ru-RU"/>
              </w:rPr>
            </w:pPr>
            <w:hyperlink r:id="rId68" w:history="1">
              <w:r w:rsidRPr="00C25D2E">
                <w:rPr>
                  <w:rFonts w:ascii="Arial" w:eastAsia="Times New Roman" w:hAnsi="Arial" w:cs="Arial"/>
                  <w:color w:val="0000FF"/>
                  <w:sz w:val="21"/>
                  <w:szCs w:val="21"/>
                  <w:u w:val="single"/>
                  <w:lang w:eastAsia="ru-RU"/>
                </w:rPr>
                <w:t>Исполнение обязательства надлежащим лицом</w:t>
              </w:r>
            </w:hyperlink>
          </w:p>
          <w:p w:rsidR="00C25D2E" w:rsidRPr="00C25D2E" w:rsidRDefault="00C25D2E" w:rsidP="00C25D2E">
            <w:pPr>
              <w:numPr>
                <w:ilvl w:val="0"/>
                <w:numId w:val="8"/>
              </w:numPr>
              <w:spacing w:after="0" w:line="270" w:lineRule="atLeast"/>
              <w:rPr>
                <w:rFonts w:ascii="Arial" w:eastAsia="Times New Roman" w:hAnsi="Arial" w:cs="Arial"/>
                <w:color w:val="444444"/>
                <w:sz w:val="21"/>
                <w:szCs w:val="21"/>
                <w:lang w:eastAsia="ru-RU"/>
              </w:rPr>
            </w:pPr>
            <w:hyperlink r:id="rId69" w:history="1">
              <w:r w:rsidRPr="00C25D2E">
                <w:rPr>
                  <w:rFonts w:ascii="Arial" w:eastAsia="Times New Roman" w:hAnsi="Arial" w:cs="Arial"/>
                  <w:color w:val="0000FF"/>
                  <w:sz w:val="21"/>
                  <w:szCs w:val="21"/>
                  <w:u w:val="single"/>
                  <w:lang w:eastAsia="ru-RU"/>
                </w:rPr>
                <w:t>Установление и оценка умышленных действий налогоплательщиков, направленных на использование ими формального документооборота с участием «технических» компаний</w:t>
              </w:r>
            </w:hyperlink>
          </w:p>
          <w:p w:rsidR="00C25D2E" w:rsidRPr="00C25D2E" w:rsidRDefault="00C25D2E" w:rsidP="00C25D2E">
            <w:pPr>
              <w:numPr>
                <w:ilvl w:val="0"/>
                <w:numId w:val="8"/>
              </w:numPr>
              <w:spacing w:after="0" w:line="270" w:lineRule="atLeast"/>
              <w:rPr>
                <w:rFonts w:ascii="Arial" w:eastAsia="Times New Roman" w:hAnsi="Arial" w:cs="Arial"/>
                <w:color w:val="444444"/>
                <w:sz w:val="21"/>
                <w:szCs w:val="21"/>
                <w:lang w:eastAsia="ru-RU"/>
              </w:rPr>
            </w:pPr>
            <w:hyperlink r:id="rId70" w:history="1">
              <w:r w:rsidRPr="00C25D2E">
                <w:rPr>
                  <w:rFonts w:ascii="Arial" w:eastAsia="Times New Roman" w:hAnsi="Arial" w:cs="Arial"/>
                  <w:color w:val="0000FF"/>
                  <w:sz w:val="21"/>
                  <w:szCs w:val="21"/>
                  <w:u w:val="single"/>
                  <w:lang w:eastAsia="ru-RU"/>
                </w:rPr>
                <w:t>Оценка обстоятельств, характеризующих выбор контрагента, в силу которых налогоплательщик должен быть знать о формальном документообороте с участием «технических» компаний</w:t>
              </w:r>
            </w:hyperlink>
          </w:p>
          <w:p w:rsidR="00C25D2E" w:rsidRPr="00C25D2E" w:rsidRDefault="00C25D2E" w:rsidP="00C25D2E">
            <w:pPr>
              <w:numPr>
                <w:ilvl w:val="0"/>
                <w:numId w:val="8"/>
              </w:numPr>
              <w:spacing w:after="0" w:line="270" w:lineRule="atLeast"/>
              <w:rPr>
                <w:rFonts w:ascii="Arial" w:eastAsia="Times New Roman" w:hAnsi="Arial" w:cs="Arial"/>
                <w:color w:val="444444"/>
                <w:sz w:val="21"/>
                <w:szCs w:val="21"/>
                <w:lang w:eastAsia="ru-RU"/>
              </w:rPr>
            </w:pPr>
            <w:hyperlink r:id="rId71" w:history="1">
              <w:r w:rsidRPr="00C25D2E">
                <w:rPr>
                  <w:rFonts w:ascii="Arial" w:eastAsia="Times New Roman" w:hAnsi="Arial" w:cs="Arial"/>
                  <w:color w:val="0000FF"/>
                  <w:sz w:val="21"/>
                  <w:szCs w:val="21"/>
                  <w:u w:val="single"/>
                  <w:lang w:eastAsia="ru-RU"/>
                </w:rPr>
                <w:t>Наличие у контрагента цели неправомерного уменьшения налоговой обязанности по НДС в связи с операциями, совершенными с налогоплательщиком</w:t>
              </w:r>
            </w:hyperlink>
          </w:p>
          <w:p w:rsidR="00C25D2E" w:rsidRPr="00C25D2E" w:rsidRDefault="00C25D2E" w:rsidP="00C25D2E">
            <w:pPr>
              <w:numPr>
                <w:ilvl w:val="0"/>
                <w:numId w:val="8"/>
              </w:numPr>
              <w:spacing w:after="0" w:line="270" w:lineRule="atLeast"/>
              <w:rPr>
                <w:rFonts w:ascii="Arial" w:eastAsia="Times New Roman" w:hAnsi="Arial" w:cs="Arial"/>
                <w:color w:val="444444"/>
                <w:sz w:val="21"/>
                <w:szCs w:val="21"/>
                <w:lang w:eastAsia="ru-RU"/>
              </w:rPr>
            </w:pPr>
            <w:hyperlink r:id="rId72" w:history="1">
              <w:r w:rsidRPr="00C25D2E">
                <w:rPr>
                  <w:rFonts w:ascii="Arial" w:eastAsia="Times New Roman" w:hAnsi="Arial" w:cs="Arial"/>
                  <w:color w:val="0000FF"/>
                  <w:sz w:val="21"/>
                  <w:szCs w:val="21"/>
                  <w:u w:val="single"/>
                  <w:lang w:eastAsia="ru-RU"/>
                </w:rPr>
                <w:t>Изменение юридической квалификации операций</w:t>
              </w:r>
            </w:hyperlink>
          </w:p>
          <w:p w:rsidR="00C25D2E" w:rsidRPr="00C25D2E" w:rsidRDefault="00C25D2E" w:rsidP="00C25D2E">
            <w:pPr>
              <w:numPr>
                <w:ilvl w:val="0"/>
                <w:numId w:val="8"/>
              </w:numPr>
              <w:spacing w:after="0" w:line="270" w:lineRule="atLeast"/>
              <w:rPr>
                <w:rFonts w:ascii="Arial" w:eastAsia="Times New Roman" w:hAnsi="Arial" w:cs="Arial"/>
                <w:color w:val="444444"/>
                <w:sz w:val="21"/>
                <w:szCs w:val="21"/>
                <w:lang w:eastAsia="ru-RU"/>
              </w:rPr>
            </w:pPr>
            <w:hyperlink r:id="rId73" w:history="1">
              <w:r w:rsidRPr="00C25D2E">
                <w:rPr>
                  <w:rFonts w:ascii="Arial" w:eastAsia="Times New Roman" w:hAnsi="Arial" w:cs="Arial"/>
                  <w:color w:val="0000FF"/>
                  <w:sz w:val="21"/>
                  <w:szCs w:val="21"/>
                  <w:u w:val="single"/>
                  <w:lang w:eastAsia="ru-RU"/>
                </w:rPr>
                <w:t>Оценка основного мотива операции (критерий деловой цели)</w:t>
              </w:r>
            </w:hyperlink>
          </w:p>
          <w:p w:rsidR="00C25D2E" w:rsidRPr="00C25D2E" w:rsidRDefault="00C25D2E" w:rsidP="00C25D2E">
            <w:pPr>
              <w:numPr>
                <w:ilvl w:val="0"/>
                <w:numId w:val="8"/>
              </w:numPr>
              <w:spacing w:after="0" w:line="270" w:lineRule="atLeast"/>
              <w:rPr>
                <w:rFonts w:ascii="Arial" w:eastAsia="Times New Roman" w:hAnsi="Arial" w:cs="Arial"/>
                <w:color w:val="444444"/>
                <w:sz w:val="21"/>
                <w:szCs w:val="21"/>
                <w:lang w:eastAsia="ru-RU"/>
              </w:rPr>
            </w:pPr>
            <w:hyperlink r:id="rId74" w:history="1">
              <w:r w:rsidRPr="00C25D2E">
                <w:rPr>
                  <w:rFonts w:ascii="Arial" w:eastAsia="Times New Roman" w:hAnsi="Arial" w:cs="Arial"/>
                  <w:color w:val="0000FF"/>
                  <w:sz w:val="21"/>
                  <w:szCs w:val="21"/>
                  <w:u w:val="single"/>
                  <w:lang w:eastAsia="ru-RU"/>
                </w:rPr>
                <w:t>Оценка моделей ведения хозяйственной деятельности в рамках группы лиц, в которую входят налогоплательщики, применяющие специальные налоговые режимы</w:t>
              </w:r>
            </w:hyperlink>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В частности, можно выделить следующие выводы:</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w:t>
            </w:r>
            <w:hyperlink r:id="rId75" w:history="1">
              <w:r w:rsidRPr="00C25D2E">
                <w:rPr>
                  <w:rFonts w:ascii="Arial" w:eastAsia="Calibri" w:hAnsi="Arial" w:cs="Arial"/>
                  <w:color w:val="0000FF"/>
                  <w:sz w:val="21"/>
                  <w:szCs w:val="21"/>
                  <w:u w:val="single"/>
                  <w:lang w:eastAsia="ru-RU"/>
                </w:rPr>
                <w:t>подп.2 п. 2 ст. 54.1</w:t>
              </w:r>
            </w:hyperlink>
            <w:r w:rsidRPr="00C25D2E">
              <w:rPr>
                <w:rFonts w:ascii="Calibri" w:eastAsia="Calibri" w:hAnsi="Calibri" w:cs="Arial"/>
                <w:color w:val="444444"/>
                <w:lang w:eastAsia="ru-RU"/>
              </w:rPr>
              <w:t xml:space="preserve"> НК РФ предусматривает требование об исполнении обязательства лицом, являющимся стороной договора с налогоплательщиком, либо лицом, на которое обязанность исполнения обязательства переведена или возложена в силу договора или закона. Для случаев, когда </w:t>
            </w:r>
            <w:r w:rsidRPr="00C25D2E">
              <w:rPr>
                <w:rFonts w:ascii="Calibri" w:eastAsia="Calibri" w:hAnsi="Calibri" w:cs="Arial"/>
                <w:b/>
                <w:bCs/>
                <w:color w:val="444444"/>
                <w:lang w:eastAsia="ru-RU"/>
              </w:rPr>
              <w:t>сам факт исполнения не ставится под сомнение, но при этом установлено, что оно не производилось обязанным по договору лицом,</w:t>
            </w:r>
            <w:r w:rsidRPr="00C25D2E">
              <w:rPr>
                <w:rFonts w:ascii="Calibri" w:eastAsia="Calibri" w:hAnsi="Calibri" w:cs="Arial"/>
                <w:color w:val="444444"/>
                <w:lang w:eastAsia="ru-RU"/>
              </w:rPr>
              <w:t xml:space="preserve"> налогоплательщик в силу требования о документальной подтвержденности операций не вправе уменьшать налоговую обязанность в соответствии с документами, составленными от имени указанного лица (</w:t>
            </w:r>
            <w:hyperlink r:id="rId76" w:history="1">
              <w:r w:rsidRPr="00C25D2E">
                <w:rPr>
                  <w:rFonts w:ascii="Arial" w:eastAsia="Calibri" w:hAnsi="Arial" w:cs="Arial"/>
                  <w:color w:val="0000FF"/>
                  <w:sz w:val="21"/>
                  <w:szCs w:val="21"/>
                  <w:u w:val="single"/>
                  <w:lang w:eastAsia="ru-RU"/>
                </w:rPr>
                <w:t>п. 4</w:t>
              </w:r>
            </w:hyperlink>
            <w:r w:rsidRPr="00C25D2E">
              <w:rPr>
                <w:rFonts w:ascii="Calibri" w:eastAsia="Calibri" w:hAnsi="Calibri" w:cs="Arial"/>
                <w:color w:val="444444"/>
                <w:lang w:eastAsia="ru-RU"/>
              </w:rPr>
              <w:t xml:space="preserve"> Письма);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налоговым органам необходимо устанавливать </w:t>
            </w:r>
            <w:r w:rsidRPr="00C25D2E">
              <w:rPr>
                <w:rFonts w:ascii="Calibri" w:eastAsia="Calibri" w:hAnsi="Calibri" w:cs="Arial"/>
                <w:b/>
                <w:bCs/>
                <w:color w:val="444444"/>
                <w:lang w:eastAsia="ru-RU"/>
              </w:rPr>
              <w:t>как факт неисполнения обязательства надлежащим лицом, так и обстоятельства, свидетельствующие о том, что налогоплательщик преследовал цель неправомерного уменьшения налоговой обязанности</w:t>
            </w:r>
            <w:r w:rsidRPr="00C25D2E">
              <w:rPr>
                <w:rFonts w:ascii="Calibri" w:eastAsia="Calibri" w:hAnsi="Calibri" w:cs="Arial"/>
                <w:color w:val="444444"/>
                <w:lang w:eastAsia="ru-RU"/>
              </w:rPr>
              <w:t xml:space="preserve"> либо знал или должен был знать об обстоятельствах, характеризующих </w:t>
            </w:r>
            <w:r w:rsidRPr="00C25D2E">
              <w:rPr>
                <w:rFonts w:ascii="Calibri" w:eastAsia="Calibri" w:hAnsi="Calibri" w:cs="Arial"/>
                <w:color w:val="444444"/>
                <w:lang w:eastAsia="ru-RU"/>
              </w:rPr>
              <w:lastRenderedPageBreak/>
              <w:t xml:space="preserve">контрагента как «техническую» компанию, и об исполнении обязательства иным лицом. Приводится перечень </w:t>
            </w:r>
            <w:hyperlink r:id="rId77" w:history="1">
              <w:r w:rsidRPr="00C25D2E">
                <w:rPr>
                  <w:rFonts w:ascii="Arial" w:eastAsia="Calibri" w:hAnsi="Arial" w:cs="Arial"/>
                  <w:color w:val="0000FF"/>
                  <w:sz w:val="21"/>
                  <w:szCs w:val="21"/>
                  <w:u w:val="single"/>
                  <w:lang w:eastAsia="ru-RU"/>
                </w:rPr>
                <w:t>обстоятельств</w:t>
              </w:r>
            </w:hyperlink>
            <w:r w:rsidRPr="00C25D2E">
              <w:rPr>
                <w:rFonts w:ascii="Calibri" w:eastAsia="Calibri" w:hAnsi="Calibri" w:cs="Arial"/>
                <w:color w:val="444444"/>
                <w:lang w:eastAsia="ru-RU"/>
              </w:rPr>
              <w:t>, которые помогут доказать невозможность исполнения сделки лицом, указанным в договоре (</w:t>
            </w:r>
            <w:hyperlink r:id="rId78" w:history="1">
              <w:r w:rsidRPr="00C25D2E">
                <w:rPr>
                  <w:rFonts w:ascii="Arial" w:eastAsia="Calibri" w:hAnsi="Arial" w:cs="Arial"/>
                  <w:color w:val="0000FF"/>
                  <w:sz w:val="21"/>
                  <w:szCs w:val="21"/>
                  <w:u w:val="single"/>
                  <w:lang w:eastAsia="ru-RU"/>
                </w:rPr>
                <w:t>пп.  5</w:t>
              </w:r>
            </w:hyperlink>
            <w:r w:rsidRPr="00C25D2E">
              <w:rPr>
                <w:rFonts w:ascii="Calibri" w:eastAsia="Calibri" w:hAnsi="Calibri" w:cs="Arial"/>
                <w:color w:val="444444"/>
                <w:lang w:eastAsia="ru-RU"/>
              </w:rPr>
              <w:t xml:space="preserve"> и </w:t>
            </w:r>
            <w:hyperlink r:id="rId79" w:history="1">
              <w:r w:rsidRPr="00C25D2E">
                <w:rPr>
                  <w:rFonts w:ascii="Arial" w:eastAsia="Calibri" w:hAnsi="Arial" w:cs="Arial"/>
                  <w:color w:val="0000FF"/>
                  <w:sz w:val="21"/>
                  <w:szCs w:val="21"/>
                  <w:u w:val="single"/>
                  <w:lang w:eastAsia="ru-RU"/>
                </w:rPr>
                <w:t>6</w:t>
              </w:r>
            </w:hyperlink>
            <w:r w:rsidRPr="00C25D2E">
              <w:rPr>
                <w:rFonts w:ascii="Calibri" w:eastAsia="Calibri" w:hAnsi="Calibri" w:cs="Arial"/>
                <w:color w:val="444444"/>
                <w:lang w:eastAsia="ru-RU"/>
              </w:rPr>
              <w:t xml:space="preserve"> Письма);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налоговым органам предписано в первую очередь </w:t>
            </w:r>
            <w:r w:rsidRPr="00C25D2E">
              <w:rPr>
                <w:rFonts w:ascii="Calibri" w:eastAsia="Calibri" w:hAnsi="Calibri" w:cs="Arial"/>
                <w:b/>
                <w:bCs/>
                <w:color w:val="444444"/>
                <w:lang w:eastAsia="ru-RU"/>
              </w:rPr>
              <w:t>выявлять умышленные правонарушения.</w:t>
            </w:r>
            <w:r w:rsidRPr="00C25D2E">
              <w:rPr>
                <w:rFonts w:ascii="Calibri" w:eastAsia="Calibri" w:hAnsi="Calibri" w:cs="Arial"/>
                <w:color w:val="444444"/>
                <w:lang w:eastAsia="ru-RU"/>
              </w:rPr>
              <w:t xml:space="preserve"> Приводится перечень </w:t>
            </w:r>
            <w:hyperlink r:id="rId80" w:history="1">
              <w:r w:rsidRPr="00C25D2E">
                <w:rPr>
                  <w:rFonts w:ascii="Arial" w:eastAsia="Calibri" w:hAnsi="Arial" w:cs="Arial"/>
                  <w:color w:val="0000FF"/>
                  <w:sz w:val="21"/>
                  <w:szCs w:val="21"/>
                  <w:u w:val="single"/>
                  <w:lang w:eastAsia="ru-RU"/>
                </w:rPr>
                <w:t>фактов</w:t>
              </w:r>
            </w:hyperlink>
            <w:r w:rsidRPr="00C25D2E">
              <w:rPr>
                <w:rFonts w:ascii="Calibri" w:eastAsia="Calibri" w:hAnsi="Calibri" w:cs="Arial"/>
                <w:color w:val="444444"/>
                <w:lang w:eastAsia="ru-RU"/>
              </w:rPr>
              <w:t>, которые свидетельствуют о том, что налогоплательщик знал, что его контрагент является «технической» компанией. По всем этим фактам предписано получать у проверяемого лица пояснения, допрашивать свидетелей (желательно с предъявлением документов, связанных с обстоятельствами заключения, сопровождения сделки и исполнения всех ее условий). Рекомендовано применение полного спектра мероприятий налогового контроля (допросов, осмотров территорий и помещений, сопоставление размеров складов и объемов поставляемых товаров и других) (</w:t>
            </w:r>
            <w:hyperlink r:id="rId81" w:history="1">
              <w:r w:rsidRPr="00C25D2E">
                <w:rPr>
                  <w:rFonts w:ascii="Arial" w:eastAsia="Calibri" w:hAnsi="Arial" w:cs="Arial"/>
                  <w:color w:val="0000FF"/>
                  <w:sz w:val="21"/>
                  <w:szCs w:val="21"/>
                  <w:u w:val="single"/>
                  <w:lang w:eastAsia="ru-RU"/>
                </w:rPr>
                <w:t>п. 7</w:t>
              </w:r>
            </w:hyperlink>
            <w:r w:rsidRPr="00C25D2E">
              <w:rPr>
                <w:rFonts w:ascii="Calibri" w:eastAsia="Calibri" w:hAnsi="Calibri" w:cs="Arial"/>
                <w:color w:val="444444"/>
                <w:lang w:eastAsia="ru-RU"/>
              </w:rPr>
              <w:t xml:space="preserve"> Письма);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о неправомерных действиях также может свидетельствовать обналичивание денежных средств налогоплательщиком и связанными с ним лицами, использование с контрагентом одних IP-адресов, обнаружение печатей и документации контрагента на территории (в помещении) налогоплательщика и другие (</w:t>
            </w:r>
            <w:hyperlink r:id="rId82" w:history="1">
              <w:r w:rsidRPr="00C25D2E">
                <w:rPr>
                  <w:rFonts w:ascii="Arial" w:eastAsia="Calibri" w:hAnsi="Arial" w:cs="Arial"/>
                  <w:color w:val="0000FF"/>
                  <w:sz w:val="21"/>
                  <w:szCs w:val="21"/>
                  <w:u w:val="single"/>
                  <w:lang w:eastAsia="ru-RU"/>
                </w:rPr>
                <w:t>п. 8</w:t>
              </w:r>
            </w:hyperlink>
            <w:r w:rsidRPr="00C25D2E">
              <w:rPr>
                <w:rFonts w:ascii="Calibri" w:eastAsia="Calibri" w:hAnsi="Calibri" w:cs="Arial"/>
                <w:color w:val="444444"/>
                <w:lang w:eastAsia="ru-RU"/>
              </w:rPr>
              <w:t xml:space="preserve"> Письма);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если спорные работы не могли быть выполнены подрядчиком (услуги не могли быть оказаны исполнителем), а </w:t>
            </w:r>
            <w:r w:rsidRPr="00C25D2E">
              <w:rPr>
                <w:rFonts w:ascii="Calibri" w:eastAsia="Calibri" w:hAnsi="Calibri" w:cs="Arial"/>
                <w:b/>
                <w:bCs/>
                <w:color w:val="444444"/>
                <w:lang w:eastAsia="ru-RU"/>
              </w:rPr>
              <w:t>соответствующий результат в реальности был достигнут собственными силами налогоплательщика</w:t>
            </w:r>
            <w:r w:rsidRPr="00C25D2E">
              <w:rPr>
                <w:rFonts w:ascii="Calibri" w:eastAsia="Calibri" w:hAnsi="Calibri" w:cs="Arial"/>
                <w:color w:val="444444"/>
                <w:lang w:eastAsia="ru-RU"/>
              </w:rPr>
              <w:t xml:space="preserve"> (силами работников налогоплательщика – по трудовым договорам или ГПД либо без оформления договоров), налоговые органы должны доказать достижение результата самим налогоплательщиком, используя при этом инструменты налогового контроля: допросы, изучение документации по работе пропускного режима в организации, истребования документов у заказчиков и допросов их должностных лиц и другие (</w:t>
            </w:r>
            <w:hyperlink r:id="rId83" w:history="1">
              <w:r w:rsidRPr="00C25D2E">
                <w:rPr>
                  <w:rFonts w:ascii="Arial" w:eastAsia="Calibri" w:hAnsi="Arial" w:cs="Arial"/>
                  <w:color w:val="0000FF"/>
                  <w:sz w:val="21"/>
                  <w:szCs w:val="21"/>
                  <w:u w:val="single"/>
                  <w:lang w:eastAsia="ru-RU"/>
                </w:rPr>
                <w:t>п. 12</w:t>
              </w:r>
            </w:hyperlink>
            <w:r w:rsidRPr="00C25D2E">
              <w:rPr>
                <w:rFonts w:ascii="Calibri" w:eastAsia="Calibri" w:hAnsi="Calibri" w:cs="Arial"/>
                <w:color w:val="444444"/>
                <w:lang w:eastAsia="ru-RU"/>
              </w:rPr>
              <w:t xml:space="preserve"> Письма);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при выборе контрагента нужно обращать внимание на бизнес-историю компании и известность ее в соответствующем сегменте рынка, на публичное позиционирование и рекламное продвижение, на деловую репутацию, опыт, наличие исполненных контрактов и возможность предоставления рекомендаций от контрагентов, на наличие места ведения деятельности (офис, промышленная площадка и т.п.), собственные или полученных во владение и пользование активы либо возможности привлечения третьих лиц (субподрядчиков, соисполнителей, поставщиков) в рамках установленных договорных отношений, на характер принимаемых обязательств, их размер, стоимость исполнения периоду существования компании и масштабу ее деятельности (</w:t>
            </w:r>
            <w:hyperlink r:id="rId84" w:history="1">
              <w:r w:rsidRPr="00C25D2E">
                <w:rPr>
                  <w:rFonts w:ascii="Arial" w:eastAsia="Calibri" w:hAnsi="Arial" w:cs="Arial"/>
                  <w:color w:val="0000FF"/>
                  <w:sz w:val="21"/>
                  <w:szCs w:val="21"/>
                  <w:u w:val="single"/>
                  <w:lang w:eastAsia="ru-RU"/>
                </w:rPr>
                <w:t>п. 14</w:t>
              </w:r>
            </w:hyperlink>
            <w:r w:rsidRPr="00C25D2E">
              <w:rPr>
                <w:rFonts w:ascii="Calibri" w:eastAsia="Calibri" w:hAnsi="Calibri" w:cs="Arial"/>
                <w:color w:val="444444"/>
                <w:lang w:eastAsia="ru-RU"/>
              </w:rPr>
              <w:t xml:space="preserve"> Письма);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w:t>
            </w:r>
            <w:r w:rsidRPr="00C25D2E">
              <w:rPr>
                <w:rFonts w:ascii="Calibri" w:eastAsia="Calibri" w:hAnsi="Calibri" w:cs="Arial"/>
                <w:b/>
                <w:bCs/>
                <w:color w:val="444444"/>
                <w:lang w:eastAsia="ru-RU"/>
              </w:rPr>
              <w:t xml:space="preserve">налоговым органам необходимо занимать активную позицию в вопросе сбора доказательств, характеризующих обстоятельства выбора налогоплательщиком контрагента </w:t>
            </w:r>
            <w:r w:rsidRPr="00C25D2E">
              <w:rPr>
                <w:rFonts w:ascii="Calibri" w:eastAsia="Calibri" w:hAnsi="Calibri" w:cs="Arial"/>
                <w:color w:val="444444"/>
                <w:lang w:eastAsia="ru-RU"/>
              </w:rPr>
              <w:t xml:space="preserve">(приводится </w:t>
            </w:r>
            <w:hyperlink r:id="rId85" w:history="1">
              <w:r w:rsidRPr="00C25D2E">
                <w:rPr>
                  <w:rFonts w:ascii="Arial" w:eastAsia="Calibri" w:hAnsi="Arial" w:cs="Arial"/>
                  <w:color w:val="0000FF"/>
                  <w:sz w:val="21"/>
                  <w:szCs w:val="21"/>
                  <w:u w:val="single"/>
                  <w:lang w:eastAsia="ru-RU"/>
                </w:rPr>
                <w:t>перечень</w:t>
              </w:r>
            </w:hyperlink>
            <w:r w:rsidRPr="00C25D2E">
              <w:rPr>
                <w:rFonts w:ascii="Calibri" w:eastAsia="Calibri" w:hAnsi="Calibri" w:cs="Arial"/>
                <w:color w:val="444444"/>
                <w:lang w:eastAsia="ru-RU"/>
              </w:rPr>
              <w:t xml:space="preserve"> обстоятельств, которые необходимо исследовать (</w:t>
            </w:r>
            <w:hyperlink r:id="rId86" w:history="1">
              <w:r w:rsidRPr="00C25D2E">
                <w:rPr>
                  <w:rFonts w:ascii="Arial" w:eastAsia="Calibri" w:hAnsi="Arial" w:cs="Arial"/>
                  <w:color w:val="0000FF"/>
                  <w:sz w:val="21"/>
                  <w:szCs w:val="21"/>
                  <w:u w:val="single"/>
                  <w:lang w:eastAsia="ru-RU"/>
                </w:rPr>
                <w:t>п. 15</w:t>
              </w:r>
            </w:hyperlink>
            <w:r w:rsidRPr="00C25D2E">
              <w:rPr>
                <w:rFonts w:ascii="Calibri" w:eastAsia="Calibri" w:hAnsi="Calibri" w:cs="Arial"/>
                <w:color w:val="444444"/>
                <w:lang w:eastAsia="ru-RU"/>
              </w:rPr>
              <w:t xml:space="preserve"> Письма));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если из оценки материалов проверки, а также представленных налогоплательщиком возражений и доказательств следует, что им проявлена коммерческая осмотрительность и он не знал и не должен был знать об обстоятельствах, характеризующих контрагента как «техническую» компанию и предоставлении исполнения иным лицом, то в действиях налогоплательщика отсутствует состав правонарушения. Тогда налогоплательщик имеет право на учет расходов и применение налоговых вычетов по НДС исходя из сведений, отраженных в спорном договоре и документах о его исполнении. (</w:t>
            </w:r>
            <w:hyperlink r:id="rId87" w:history="1">
              <w:r w:rsidRPr="00C25D2E">
                <w:rPr>
                  <w:rFonts w:ascii="Arial" w:eastAsia="Calibri" w:hAnsi="Arial" w:cs="Arial"/>
                  <w:color w:val="0000FF"/>
                  <w:sz w:val="21"/>
                  <w:szCs w:val="21"/>
                  <w:u w:val="single"/>
                  <w:lang w:eastAsia="ru-RU"/>
                </w:rPr>
                <w:t>п. 20</w:t>
              </w:r>
            </w:hyperlink>
            <w:r w:rsidRPr="00C25D2E">
              <w:rPr>
                <w:rFonts w:ascii="Calibri" w:eastAsia="Calibri" w:hAnsi="Calibri" w:cs="Arial"/>
                <w:color w:val="444444"/>
                <w:lang w:eastAsia="ru-RU"/>
              </w:rPr>
              <w:t xml:space="preserve"> Письма);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согласно </w:t>
            </w:r>
            <w:hyperlink r:id="rId88" w:history="1">
              <w:r w:rsidRPr="00C25D2E">
                <w:rPr>
                  <w:rFonts w:ascii="Arial" w:eastAsia="Calibri" w:hAnsi="Arial" w:cs="Arial"/>
                  <w:color w:val="0000FF"/>
                  <w:sz w:val="21"/>
                  <w:szCs w:val="21"/>
                  <w:u w:val="single"/>
                  <w:lang w:eastAsia="ru-RU"/>
                </w:rPr>
                <w:t>подп. 1 п. 2 ст. 54.1</w:t>
              </w:r>
            </w:hyperlink>
            <w:r w:rsidRPr="00C25D2E">
              <w:rPr>
                <w:rFonts w:ascii="Calibri" w:eastAsia="Calibri" w:hAnsi="Calibri" w:cs="Arial"/>
                <w:color w:val="444444"/>
                <w:lang w:eastAsia="ru-RU"/>
              </w:rPr>
              <w:t xml:space="preserve"> НК РФ основной целью совершения операции не может являться неуплата (неполная уплата) налога. Основным мотивом операции должна являться деловая цель. Доминирующий налоговый мотив может иметь место при реализации решения, не свойственного деловой практике и которое не может быть обосновано с точки зрения получения экономических выгод и предпринимательского </w:t>
            </w:r>
            <w:r w:rsidRPr="00C25D2E">
              <w:rPr>
                <w:rFonts w:ascii="Calibri" w:eastAsia="Calibri" w:hAnsi="Calibri" w:cs="Arial"/>
                <w:color w:val="444444"/>
                <w:lang w:eastAsia="ru-RU"/>
              </w:rPr>
              <w:lastRenderedPageBreak/>
              <w:t>риска (например, присоединение компании с накопленным убытком без актива при отсутствии экономического обоснования), решения, принятого не в своем интересе, а в интересах иного лица с целью его скрытого финансирования (</w:t>
            </w:r>
            <w:hyperlink r:id="rId89" w:history="1">
              <w:r w:rsidRPr="00C25D2E">
                <w:rPr>
                  <w:rFonts w:ascii="Arial" w:eastAsia="Calibri" w:hAnsi="Arial" w:cs="Arial"/>
                  <w:color w:val="0000FF"/>
                  <w:sz w:val="21"/>
                  <w:szCs w:val="21"/>
                  <w:u w:val="single"/>
                  <w:lang w:eastAsia="ru-RU"/>
                </w:rPr>
                <w:t>п. 25</w:t>
              </w:r>
            </w:hyperlink>
            <w:r w:rsidRPr="00C25D2E">
              <w:rPr>
                <w:rFonts w:ascii="Calibri" w:eastAsia="Calibri" w:hAnsi="Calibri" w:cs="Arial"/>
                <w:color w:val="444444"/>
                <w:lang w:eastAsia="ru-RU"/>
              </w:rPr>
              <w:t xml:space="preserve"> Письма).</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lastRenderedPageBreak/>
              <w:pict>
                <v:rect id="_x0000_i1029" style="width:467.75pt;height:.75pt" o:hralign="center" o:hrstd="t" o:hr="t" fillcolor="gray" stroked="f"/>
              </w:pic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90" w:tgtFrame="_blank" w:history="1">
              <w:r w:rsidRPr="00C25D2E">
                <w:rPr>
                  <w:rFonts w:ascii="Arial" w:eastAsia="Times New Roman" w:hAnsi="Arial" w:cs="Arial"/>
                  <w:b/>
                  <w:bCs/>
                  <w:color w:val="555555"/>
                  <w:sz w:val="27"/>
                  <w:szCs w:val="27"/>
                  <w:lang w:eastAsia="ru-RU"/>
                </w:rPr>
                <w:t xml:space="preserve">ФНС дала обширные разъяснения по применению налогового маневра в IT-отрасли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Возможности: ознакомиться с разъяснениями ФНС по вопросам налогообложения IT-компаний, касающиеся применения освобождения по НДС, в том числе с учетом сроков заключения договоров, их условий, дат оплаты и передачи прав, а также вопросов определения объема выручки для целей применения льгот по налогу на прибыль и страховым взносам.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64384" behindDoc="0" locked="0" layoutInCell="1" allowOverlap="0" wp14:anchorId="39CB5CD8" wp14:editId="49B5A535">
                  <wp:simplePos x="0" y="0"/>
                  <wp:positionH relativeFrom="column">
                    <wp:align>left</wp:align>
                  </wp:positionH>
                  <wp:positionV relativeFrom="line">
                    <wp:posOffset>0</wp:posOffset>
                  </wp:positionV>
                  <wp:extent cx="1190625" cy="828675"/>
                  <wp:effectExtent l="0" t="0" r="9525" b="9525"/>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ФНС России в </w:t>
            </w:r>
            <w:hyperlink r:id="rId92" w:history="1">
              <w:r w:rsidRPr="00C25D2E">
                <w:rPr>
                  <w:rFonts w:ascii="Arial" w:eastAsia="Calibri" w:hAnsi="Arial" w:cs="Arial"/>
                  <w:color w:val="0000FF"/>
                  <w:sz w:val="21"/>
                  <w:szCs w:val="21"/>
                  <w:u w:val="single"/>
                  <w:lang w:eastAsia="ru-RU"/>
                </w:rPr>
                <w:t>Письме</w:t>
              </w:r>
            </w:hyperlink>
            <w:r w:rsidRPr="00C25D2E">
              <w:rPr>
                <w:rFonts w:ascii="Calibri" w:eastAsia="Calibri" w:hAnsi="Calibri" w:cs="Arial"/>
                <w:color w:val="444444"/>
                <w:lang w:eastAsia="ru-RU"/>
              </w:rPr>
              <w:t xml:space="preserve"> от 18.12.2020 N СД-4-3/20902@ прокомментировала вопросы, касающиеся налогового маневра в IT-отрасли в 2021 году.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Arial" w:eastAsia="Calibri" w:hAnsi="Arial" w:cs="Arial"/>
                <w:color w:val="444444"/>
                <w:sz w:val="21"/>
                <w:szCs w:val="21"/>
                <w:lang w:eastAsia="ru-RU"/>
              </w:rPr>
              <w:t> </w:t>
            </w:r>
          </w:p>
          <w:tbl>
            <w:tblPr>
              <w:tblW w:w="7950" w:type="dxa"/>
              <w:tblCellMar>
                <w:left w:w="0" w:type="dxa"/>
                <w:right w:w="0" w:type="dxa"/>
              </w:tblCellMar>
              <w:tblLook w:val="04A0" w:firstRow="1" w:lastRow="0" w:firstColumn="1" w:lastColumn="0" w:noHBand="0" w:noVBand="1"/>
            </w:tblPr>
            <w:tblGrid>
              <w:gridCol w:w="3903"/>
              <w:gridCol w:w="4047"/>
            </w:tblGrid>
            <w:tr w:rsidR="00C25D2E" w:rsidRPr="00C25D2E">
              <w:tc>
                <w:tcPr>
                  <w:tcW w:w="45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b/>
                      <w:bCs/>
                      <w:lang w:eastAsia="ru-RU"/>
                    </w:rPr>
                    <w:t>Вопрос</w:t>
                  </w:r>
                </w:p>
              </w:tc>
              <w:tc>
                <w:tcPr>
                  <w:tcW w:w="5100" w:type="dxa"/>
                  <w:tcBorders>
                    <w:top w:val="single" w:sz="6" w:space="0" w:color="000000"/>
                    <w:left w:val="nil"/>
                    <w:bottom w:val="single" w:sz="6" w:space="0" w:color="000000"/>
                    <w:right w:val="single" w:sz="6" w:space="0" w:color="000000"/>
                  </w:tcBorders>
                  <w:shd w:val="clear" w:color="auto" w:fill="D9D9D9"/>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b/>
                      <w:bCs/>
                      <w:lang w:eastAsia="ru-RU"/>
                    </w:rPr>
                    <w:t>Комментарий</w:t>
                  </w:r>
                </w:p>
              </w:tc>
            </w:tr>
            <w:tr w:rsidR="00C25D2E" w:rsidRPr="00C25D2E">
              <w:tc>
                <w:tcPr>
                  <w:tcW w:w="967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b/>
                      <w:bCs/>
                      <w:lang w:eastAsia="ru-RU"/>
                    </w:rPr>
                    <w:t xml:space="preserve">Освобождение от НДС </w:t>
                  </w:r>
                  <w:r w:rsidRPr="00C25D2E">
                    <w:rPr>
                      <w:rFonts w:ascii="Calibri" w:eastAsia="Calibri" w:hAnsi="Calibri" w:cs="Times New Roman"/>
                      <w:lang w:eastAsia="ru-RU"/>
                    </w:rPr>
                    <w:t>(</w:t>
                  </w:r>
                  <w:hyperlink r:id="rId93" w:history="1">
                    <w:r w:rsidRPr="00C25D2E">
                      <w:rPr>
                        <w:rFonts w:ascii="Arial" w:eastAsia="Calibri" w:hAnsi="Arial" w:cs="Arial"/>
                        <w:color w:val="0000FF"/>
                        <w:sz w:val="21"/>
                        <w:szCs w:val="21"/>
                        <w:u w:val="single"/>
                        <w:lang w:eastAsia="ru-RU"/>
                      </w:rPr>
                      <w:t>подп. 26 п. 2 ст. 149</w:t>
                    </w:r>
                  </w:hyperlink>
                  <w:r w:rsidRPr="00C25D2E">
                    <w:rPr>
                      <w:rFonts w:ascii="Calibri" w:eastAsia="Calibri" w:hAnsi="Calibri" w:cs="Times New Roman"/>
                      <w:lang w:eastAsia="ru-RU"/>
                    </w:rPr>
                    <w:t xml:space="preserve"> НК РФ).</w:t>
                  </w:r>
                </w:p>
              </w:tc>
            </w:tr>
            <w:tr w:rsidR="00C25D2E" w:rsidRPr="00C25D2E">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Распространяется ли </w:t>
                  </w:r>
                  <w:hyperlink r:id="rId94" w:history="1">
                    <w:r w:rsidRPr="00C25D2E">
                      <w:rPr>
                        <w:rFonts w:ascii="Arial" w:eastAsia="Calibri" w:hAnsi="Arial" w:cs="Arial"/>
                        <w:color w:val="0000FF"/>
                        <w:sz w:val="21"/>
                        <w:szCs w:val="21"/>
                        <w:u w:val="single"/>
                        <w:lang w:eastAsia="ru-RU"/>
                      </w:rPr>
                      <w:t>освобождение по НДС</w:t>
                    </w:r>
                  </w:hyperlink>
                  <w:r w:rsidRPr="00C25D2E">
                    <w:rPr>
                      <w:rFonts w:ascii="Calibri" w:eastAsia="Calibri" w:hAnsi="Calibri" w:cs="Times New Roman"/>
                      <w:lang w:eastAsia="ru-RU"/>
                    </w:rPr>
                    <w:t xml:space="preserve"> на все компании по цепочке кооперации (вендор – диструбутор – интегратор)?</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Воспользоваться освобождением по НДС вправе не только правообладатели, но и прочие участники цепочки поставки программного обеспечения.</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Общее условие для применения льготы – программы ЭВМ должны быть включены в </w:t>
                  </w:r>
                  <w:hyperlink r:id="rId95" w:history="1">
                    <w:r w:rsidRPr="00C25D2E">
                      <w:rPr>
                        <w:rFonts w:ascii="Arial" w:eastAsia="Calibri" w:hAnsi="Arial" w:cs="Arial"/>
                        <w:color w:val="0000FF"/>
                        <w:sz w:val="21"/>
                        <w:szCs w:val="21"/>
                        <w:u w:val="single"/>
                        <w:lang w:eastAsia="ru-RU"/>
                      </w:rPr>
                      <w:t>Реестр российских программ</w:t>
                    </w:r>
                  </w:hyperlink>
                  <w:r w:rsidRPr="00C25D2E">
                    <w:rPr>
                      <w:rFonts w:ascii="Calibri" w:eastAsia="Calibri" w:hAnsi="Calibri" w:cs="Times New Roman"/>
                      <w:lang w:eastAsia="ru-RU"/>
                    </w:rPr>
                    <w:t xml:space="preserve"> и не должны быть связаны с </w:t>
                  </w:r>
                  <w:hyperlink r:id="rId96" w:history="1">
                    <w:r w:rsidRPr="00C25D2E">
                      <w:rPr>
                        <w:rFonts w:ascii="Arial" w:eastAsia="Calibri" w:hAnsi="Arial" w:cs="Arial"/>
                        <w:color w:val="0000FF"/>
                        <w:sz w:val="21"/>
                        <w:szCs w:val="21"/>
                        <w:u w:val="single"/>
                        <w:lang w:eastAsia="ru-RU"/>
                      </w:rPr>
                      <w:t>интернет-рекламой и торговлей</w:t>
                    </w:r>
                  </w:hyperlink>
                  <w:r w:rsidRPr="00C25D2E">
                    <w:rPr>
                      <w:rFonts w:ascii="Calibri" w:eastAsia="Calibri" w:hAnsi="Calibri" w:cs="Times New Roman"/>
                      <w:lang w:eastAsia="ru-RU"/>
                    </w:rPr>
                    <w:t>.</w:t>
                  </w:r>
                </w:p>
              </w:tc>
            </w:tr>
            <w:tr w:rsidR="00C25D2E" w:rsidRPr="00C25D2E">
              <w:trPr>
                <w:trHeight w:val="1020"/>
              </w:trPr>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Будет ли действовать льгота по НДС на программно-аппаратные комплексы? Когда разработанные программы (софт) заливаются в «железо»?</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Освобождение распространяется и на программы ЭВМ, входящие в состав программно-аппаратных комплексов, в случае если предусмотрено, что программа приобретается отдельно от «железа»(</w:t>
                  </w:r>
                  <w:hyperlink r:id="rId97" w:history="1">
                    <w:r w:rsidRPr="00C25D2E">
                      <w:rPr>
                        <w:rFonts w:ascii="Arial" w:eastAsia="Calibri" w:hAnsi="Arial" w:cs="Arial"/>
                        <w:color w:val="0000FF"/>
                        <w:sz w:val="21"/>
                        <w:szCs w:val="21"/>
                        <w:u w:val="single"/>
                        <w:lang w:eastAsia="ru-RU"/>
                      </w:rPr>
                      <w:t>подп. 26 п. 2 ст. 149</w:t>
                    </w:r>
                  </w:hyperlink>
                  <w:r w:rsidRPr="00C25D2E">
                    <w:rPr>
                      <w:rFonts w:ascii="Calibri" w:eastAsia="Calibri" w:hAnsi="Calibri" w:cs="Times New Roman"/>
                      <w:lang w:eastAsia="ru-RU"/>
                    </w:rPr>
                    <w:t xml:space="preserve"> НК РФ).</w:t>
                  </w:r>
                </w:p>
              </w:tc>
            </w:tr>
            <w:tr w:rsidR="00C25D2E" w:rsidRPr="00C25D2E">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Как рассчитать НДС в случае включения программ в </w:t>
                  </w:r>
                  <w:hyperlink r:id="rId98" w:history="1">
                    <w:r w:rsidRPr="00C25D2E">
                      <w:rPr>
                        <w:rFonts w:ascii="Arial" w:eastAsia="Calibri" w:hAnsi="Arial" w:cs="Arial"/>
                        <w:color w:val="0000FF"/>
                        <w:sz w:val="21"/>
                        <w:szCs w:val="21"/>
                        <w:u w:val="single"/>
                        <w:lang w:eastAsia="ru-RU"/>
                      </w:rPr>
                      <w:t>Реестр</w:t>
                    </w:r>
                  </w:hyperlink>
                  <w:r w:rsidRPr="00C25D2E">
                    <w:rPr>
                      <w:rFonts w:ascii="Calibri" w:eastAsia="Calibri" w:hAnsi="Calibri" w:cs="Times New Roman"/>
                      <w:lang w:eastAsia="ru-RU"/>
                    </w:rPr>
                    <w:t xml:space="preserve"> (исключения из него), если такое событие происходит в середине квартала?</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hyperlink r:id="rId99" w:history="1">
                    <w:r w:rsidRPr="00C25D2E">
                      <w:rPr>
                        <w:rFonts w:ascii="Arial" w:eastAsia="Calibri" w:hAnsi="Arial" w:cs="Arial"/>
                        <w:color w:val="0000FF"/>
                        <w:sz w:val="21"/>
                        <w:szCs w:val="21"/>
                        <w:u w:val="single"/>
                        <w:lang w:eastAsia="ru-RU"/>
                      </w:rPr>
                      <w:t>Освобождение от НДС</w:t>
                    </w:r>
                  </w:hyperlink>
                  <w:r w:rsidRPr="00C25D2E">
                    <w:rPr>
                      <w:rFonts w:ascii="Calibri" w:eastAsia="Calibri" w:hAnsi="Calibri" w:cs="Times New Roman"/>
                      <w:lang w:eastAsia="ru-RU"/>
                    </w:rPr>
                    <w:t xml:space="preserve"> применяется для операций по реализации исключительных прав или прав использования с момента включения программы для ЭВМ (базы данных) в </w:t>
                  </w:r>
                  <w:hyperlink r:id="rId100" w:history="1">
                    <w:r w:rsidRPr="00C25D2E">
                      <w:rPr>
                        <w:rFonts w:ascii="Arial" w:eastAsia="Calibri" w:hAnsi="Arial" w:cs="Arial"/>
                        <w:color w:val="0000FF"/>
                        <w:sz w:val="21"/>
                        <w:szCs w:val="21"/>
                        <w:u w:val="single"/>
                        <w:lang w:eastAsia="ru-RU"/>
                      </w:rPr>
                      <w:t>Реестр российских программ</w:t>
                    </w:r>
                  </w:hyperlink>
                  <w:r w:rsidRPr="00C25D2E">
                    <w:rPr>
                      <w:rFonts w:ascii="Calibri" w:eastAsia="Calibri" w:hAnsi="Calibri" w:cs="Times New Roman"/>
                      <w:lang w:eastAsia="ru-RU"/>
                    </w:rPr>
                    <w:t xml:space="preserve"> (</w:t>
                  </w:r>
                  <w:hyperlink r:id="rId101" w:history="1">
                    <w:r w:rsidRPr="00C25D2E">
                      <w:rPr>
                        <w:rFonts w:ascii="Arial" w:eastAsia="Calibri" w:hAnsi="Arial" w:cs="Arial"/>
                        <w:color w:val="0000FF"/>
                        <w:sz w:val="21"/>
                        <w:szCs w:val="21"/>
                        <w:u w:val="single"/>
                        <w:lang w:eastAsia="ru-RU"/>
                      </w:rPr>
                      <w:t>Письмо</w:t>
                    </w:r>
                  </w:hyperlink>
                  <w:r w:rsidRPr="00C25D2E">
                    <w:rPr>
                      <w:rFonts w:ascii="Calibri" w:eastAsia="Calibri" w:hAnsi="Calibri" w:cs="Times New Roman"/>
                      <w:lang w:eastAsia="ru-RU"/>
                    </w:rPr>
                    <w:t xml:space="preserve"> Минфина России от 16.11.2020 N 03-07-08/99545).</w:t>
                  </w:r>
                </w:p>
              </w:tc>
            </w:tr>
            <w:tr w:rsidR="00C25D2E" w:rsidRPr="00C25D2E">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Применяется ли освобождение от НДС при реализации прав на ПО или БД, не включенные в </w:t>
                  </w:r>
                  <w:hyperlink r:id="rId102" w:history="1">
                    <w:r w:rsidRPr="00C25D2E">
                      <w:rPr>
                        <w:rFonts w:ascii="Arial" w:eastAsia="Calibri" w:hAnsi="Arial" w:cs="Arial"/>
                        <w:color w:val="0000FF"/>
                        <w:sz w:val="21"/>
                        <w:szCs w:val="21"/>
                        <w:u w:val="single"/>
                        <w:lang w:eastAsia="ru-RU"/>
                      </w:rPr>
                      <w:t>Реестр</w:t>
                    </w:r>
                  </w:hyperlink>
                  <w:r w:rsidRPr="00C25D2E">
                    <w:rPr>
                      <w:rFonts w:ascii="Calibri" w:eastAsia="Calibri" w:hAnsi="Calibri" w:cs="Times New Roman"/>
                      <w:lang w:eastAsia="ru-RU"/>
                    </w:rPr>
                    <w:t xml:space="preserve">, по договорам, действие которых начинается после 01.01.2021 и предусматривает </w:t>
                  </w:r>
                  <w:r w:rsidRPr="00C25D2E">
                    <w:rPr>
                      <w:rFonts w:ascii="Calibri" w:eastAsia="Calibri" w:hAnsi="Calibri" w:cs="Times New Roman"/>
                      <w:lang w:eastAsia="ru-RU"/>
                    </w:rPr>
                    <w:lastRenderedPageBreak/>
                    <w:t xml:space="preserve">внесение паушальных платежей и (или) роялти, при условии, что в течение периода пользования правами производится включение данного ПО или БД в </w:t>
                  </w:r>
                  <w:hyperlink r:id="rId103" w:history="1">
                    <w:r w:rsidRPr="00C25D2E">
                      <w:rPr>
                        <w:rFonts w:ascii="Arial" w:eastAsia="Calibri" w:hAnsi="Arial" w:cs="Arial"/>
                        <w:color w:val="0000FF"/>
                        <w:sz w:val="21"/>
                        <w:szCs w:val="21"/>
                        <w:u w:val="single"/>
                        <w:lang w:eastAsia="ru-RU"/>
                      </w:rPr>
                      <w:t>Реестр</w:t>
                    </w:r>
                  </w:hyperlink>
                  <w:r w:rsidRPr="00C25D2E">
                    <w:rPr>
                      <w:rFonts w:ascii="Calibri" w:eastAsia="Calibri" w:hAnsi="Calibri" w:cs="Times New Roman"/>
                      <w:lang w:eastAsia="ru-RU"/>
                    </w:rPr>
                    <w:t>?</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lastRenderedPageBreak/>
                    <w:t xml:space="preserve">С 2021 года предоставление (использование) прав на ПО в периодах, в которых указанное ПО не было включено в </w:t>
                  </w:r>
                  <w:hyperlink r:id="rId104" w:history="1">
                    <w:r w:rsidRPr="00C25D2E">
                      <w:rPr>
                        <w:rFonts w:ascii="Arial" w:eastAsia="Calibri" w:hAnsi="Arial" w:cs="Arial"/>
                        <w:color w:val="0000FF"/>
                        <w:sz w:val="21"/>
                        <w:szCs w:val="21"/>
                        <w:u w:val="single"/>
                        <w:lang w:eastAsia="ru-RU"/>
                      </w:rPr>
                      <w:t>Реестр российских программ</w:t>
                    </w:r>
                  </w:hyperlink>
                  <w:r w:rsidRPr="00C25D2E">
                    <w:rPr>
                      <w:rFonts w:ascii="Calibri" w:eastAsia="Calibri" w:hAnsi="Calibri" w:cs="Times New Roman"/>
                      <w:lang w:eastAsia="ru-RU"/>
                    </w:rPr>
                    <w:t xml:space="preserve">, облагается НДС в общем </w:t>
                  </w:r>
                  <w:r w:rsidRPr="00C25D2E">
                    <w:rPr>
                      <w:rFonts w:ascii="Calibri" w:eastAsia="Calibri" w:hAnsi="Calibri" w:cs="Times New Roman"/>
                      <w:lang w:eastAsia="ru-RU"/>
                    </w:rPr>
                    <w:lastRenderedPageBreak/>
                    <w:t xml:space="preserve">порядке, а начиная с периодов, в которых такое ПО было включено в </w:t>
                  </w:r>
                  <w:hyperlink r:id="rId105" w:history="1">
                    <w:r w:rsidRPr="00C25D2E">
                      <w:rPr>
                        <w:rFonts w:ascii="Arial" w:eastAsia="Calibri" w:hAnsi="Arial" w:cs="Arial"/>
                        <w:color w:val="0000FF"/>
                        <w:sz w:val="21"/>
                        <w:szCs w:val="21"/>
                        <w:u w:val="single"/>
                        <w:lang w:eastAsia="ru-RU"/>
                      </w:rPr>
                      <w:t>Реестр</w:t>
                    </w:r>
                  </w:hyperlink>
                  <w:r w:rsidRPr="00C25D2E">
                    <w:rPr>
                      <w:rFonts w:ascii="Calibri" w:eastAsia="Calibri" w:hAnsi="Calibri" w:cs="Times New Roman"/>
                      <w:lang w:eastAsia="ru-RU"/>
                    </w:rPr>
                    <w:t xml:space="preserve">, применяется </w:t>
                  </w:r>
                  <w:hyperlink r:id="rId106" w:history="1">
                    <w:r w:rsidRPr="00C25D2E">
                      <w:rPr>
                        <w:rFonts w:ascii="Arial" w:eastAsia="Calibri" w:hAnsi="Arial" w:cs="Arial"/>
                        <w:color w:val="0000FF"/>
                        <w:sz w:val="21"/>
                        <w:szCs w:val="21"/>
                        <w:u w:val="single"/>
                        <w:lang w:eastAsia="ru-RU"/>
                      </w:rPr>
                      <w:t>освобождение по НДС</w:t>
                    </w:r>
                  </w:hyperlink>
                  <w:r w:rsidRPr="00C25D2E">
                    <w:rPr>
                      <w:rFonts w:ascii="Calibri" w:eastAsia="Calibri" w:hAnsi="Calibri" w:cs="Times New Roman"/>
                      <w:lang w:eastAsia="ru-RU"/>
                    </w:rPr>
                    <w:t>.</w:t>
                  </w:r>
                </w:p>
              </w:tc>
            </w:tr>
            <w:tr w:rsidR="00C25D2E" w:rsidRPr="00C25D2E">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lastRenderedPageBreak/>
                    <w:t xml:space="preserve">– Как рассчитывается НДС при реализации прав на программы или базы данных (ПО или БД), не включенные в </w:t>
                  </w:r>
                  <w:hyperlink r:id="rId107" w:history="1">
                    <w:r w:rsidRPr="00C25D2E">
                      <w:rPr>
                        <w:rFonts w:ascii="Arial" w:eastAsia="Calibri" w:hAnsi="Arial" w:cs="Arial"/>
                        <w:color w:val="0000FF"/>
                        <w:sz w:val="21"/>
                        <w:szCs w:val="21"/>
                        <w:u w:val="single"/>
                        <w:lang w:eastAsia="ru-RU"/>
                      </w:rPr>
                      <w:t>Реестр</w:t>
                    </w:r>
                  </w:hyperlink>
                  <w:r w:rsidRPr="00C25D2E">
                    <w:rPr>
                      <w:rFonts w:ascii="Calibri" w:eastAsia="Calibri" w:hAnsi="Calibri" w:cs="Times New Roman"/>
                      <w:lang w:eastAsia="ru-RU"/>
                    </w:rPr>
                    <w:t xml:space="preserve"> после 01.01.2021, при условии заключения договора и внесения предварительной оплаты до 01.01.2021?</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Times New Roman" w:eastAsia="Calibri" w:hAnsi="Times New Roman" w:cs="Times New Roman"/>
                      <w:sz w:val="24"/>
                      <w:szCs w:val="24"/>
                      <w:lang w:eastAsia="ru-RU"/>
                    </w:rPr>
                    <w:t> </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  Применяется ли освобождение от НДС при реализации прав на ПО или БД, не включенные в </w:t>
                  </w:r>
                  <w:hyperlink r:id="rId108" w:history="1">
                    <w:r w:rsidRPr="00C25D2E">
                      <w:rPr>
                        <w:rFonts w:ascii="Arial" w:eastAsia="Calibri" w:hAnsi="Arial" w:cs="Arial"/>
                        <w:color w:val="0000FF"/>
                        <w:sz w:val="21"/>
                        <w:szCs w:val="21"/>
                        <w:u w:val="single"/>
                        <w:lang w:eastAsia="ru-RU"/>
                      </w:rPr>
                      <w:t>Реестр</w:t>
                    </w:r>
                  </w:hyperlink>
                  <w:r w:rsidRPr="00C25D2E">
                    <w:rPr>
                      <w:rFonts w:ascii="Calibri" w:eastAsia="Calibri" w:hAnsi="Calibri" w:cs="Times New Roman"/>
                      <w:lang w:eastAsia="ru-RU"/>
                    </w:rPr>
                    <w:t>, по договорам, действие которых распространяется на период до и после 01.01.2021 и предусматривает взимание периодических платежей (роялти), например ежемесячных?</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С 1 января 2021 года </w:t>
                  </w:r>
                  <w:hyperlink r:id="rId109" w:history="1">
                    <w:r w:rsidRPr="00C25D2E">
                      <w:rPr>
                        <w:rFonts w:ascii="Arial" w:eastAsia="Calibri" w:hAnsi="Arial" w:cs="Arial"/>
                        <w:color w:val="0000FF"/>
                        <w:sz w:val="21"/>
                        <w:szCs w:val="21"/>
                        <w:u w:val="single"/>
                        <w:lang w:eastAsia="ru-RU"/>
                      </w:rPr>
                      <w:t>освобождение по НДС</w:t>
                    </w:r>
                  </w:hyperlink>
                  <w:r w:rsidRPr="00C25D2E">
                    <w:rPr>
                      <w:rFonts w:ascii="Calibri" w:eastAsia="Calibri" w:hAnsi="Calibri" w:cs="Times New Roman"/>
                      <w:lang w:eastAsia="ru-RU"/>
                    </w:rPr>
                    <w:t xml:space="preserve"> не действует при реализации прав на программы ЭВМ (базы данных), не включенные в </w:t>
                  </w:r>
                  <w:hyperlink r:id="rId110" w:history="1">
                    <w:r w:rsidRPr="00C25D2E">
                      <w:rPr>
                        <w:rFonts w:ascii="Arial" w:eastAsia="Calibri" w:hAnsi="Arial" w:cs="Arial"/>
                        <w:color w:val="0000FF"/>
                        <w:sz w:val="21"/>
                        <w:szCs w:val="21"/>
                        <w:u w:val="single"/>
                        <w:lang w:eastAsia="ru-RU"/>
                      </w:rPr>
                      <w:t>Реестр российских программ</w:t>
                    </w:r>
                  </w:hyperlink>
                  <w:r w:rsidRPr="00C25D2E">
                    <w:rPr>
                      <w:rFonts w:ascii="Calibri" w:eastAsia="Calibri" w:hAnsi="Calibri" w:cs="Times New Roman"/>
                      <w:lang w:eastAsia="ru-RU"/>
                    </w:rPr>
                    <w:t>. Исключений по правам на ПО (БД), реализуемым по договорам, заключенным до 2021 года и имеющим длящийся характер, не предусмотрено.</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Следовательно, за периоды использования ПО или БД в 2020 году применяется освобождение по НДС, а за периоды использования начиная с 1 января 2021 года указанного ПО, не включенного в </w:t>
                  </w:r>
                  <w:hyperlink r:id="rId111" w:history="1">
                    <w:r w:rsidRPr="00C25D2E">
                      <w:rPr>
                        <w:rFonts w:ascii="Arial" w:eastAsia="Calibri" w:hAnsi="Arial" w:cs="Arial"/>
                        <w:color w:val="0000FF"/>
                        <w:sz w:val="21"/>
                        <w:szCs w:val="21"/>
                        <w:u w:val="single"/>
                        <w:lang w:eastAsia="ru-RU"/>
                      </w:rPr>
                      <w:t>Реестр</w:t>
                    </w:r>
                  </w:hyperlink>
                  <w:r w:rsidRPr="00C25D2E">
                    <w:rPr>
                      <w:rFonts w:ascii="Calibri" w:eastAsia="Calibri" w:hAnsi="Calibri" w:cs="Times New Roman"/>
                      <w:lang w:eastAsia="ru-RU"/>
                    </w:rPr>
                    <w:t>, применяется ставка НДС 20% независимо от даты заключения договора и порядка оплаты указанных прав.</w:t>
                  </w:r>
                </w:p>
              </w:tc>
            </w:tr>
            <w:tr w:rsidR="00C25D2E" w:rsidRPr="00C25D2E">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Применяется ли освобождение от НДС при приобретении ПО или БД, относящегося к электронным услугам в соответствии со </w:t>
                  </w:r>
                  <w:hyperlink r:id="rId112" w:history="1">
                    <w:r w:rsidRPr="00C25D2E">
                      <w:rPr>
                        <w:rFonts w:ascii="Arial" w:eastAsia="Calibri" w:hAnsi="Arial" w:cs="Arial"/>
                        <w:color w:val="0000FF"/>
                        <w:sz w:val="21"/>
                        <w:szCs w:val="21"/>
                        <w:u w:val="single"/>
                        <w:lang w:eastAsia="ru-RU"/>
                      </w:rPr>
                      <w:t>ст. 174.2</w:t>
                    </w:r>
                  </w:hyperlink>
                  <w:r w:rsidRPr="00C25D2E">
                    <w:rPr>
                      <w:rFonts w:ascii="Calibri" w:eastAsia="Calibri" w:hAnsi="Calibri" w:cs="Times New Roman"/>
                      <w:lang w:eastAsia="ru-RU"/>
                    </w:rPr>
                    <w:t xml:space="preserve"> НК РФ, у иностранных партнеров при различных условиях исполнения договоров (например, внесение предоплаты до 01.01.2021, передача прав после 01.01.2021; передача прав до 01.01.2021, внесение оплаты после 01.01.2021).</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Если программа не включена в </w:t>
                  </w:r>
                  <w:hyperlink r:id="rId113" w:history="1">
                    <w:r w:rsidRPr="00C25D2E">
                      <w:rPr>
                        <w:rFonts w:ascii="Arial" w:eastAsia="Calibri" w:hAnsi="Arial" w:cs="Arial"/>
                        <w:color w:val="0000FF"/>
                        <w:sz w:val="21"/>
                        <w:szCs w:val="21"/>
                        <w:u w:val="single"/>
                        <w:lang w:eastAsia="ru-RU"/>
                      </w:rPr>
                      <w:t>Реестр российских программ</w:t>
                    </w:r>
                  </w:hyperlink>
                  <w:r w:rsidRPr="00C25D2E">
                    <w:rPr>
                      <w:rFonts w:ascii="Calibri" w:eastAsia="Calibri" w:hAnsi="Calibri" w:cs="Times New Roman"/>
                      <w:lang w:eastAsia="ru-RU"/>
                    </w:rPr>
                    <w:t xml:space="preserve">, предоставление прав на использование программ ЭВМ (баз данных) не подлежит налогообложению НДС, если оплата поступила в 2021 году за периоды использования программ до 2021 года (то есть когда действовало освобождение по НДС для операций предоставления прав на использование программ для ЭВМ независимо от факта их включения в </w:t>
                  </w:r>
                  <w:hyperlink r:id="rId114" w:history="1">
                    <w:r w:rsidRPr="00C25D2E">
                      <w:rPr>
                        <w:rFonts w:ascii="Arial" w:eastAsia="Calibri" w:hAnsi="Arial" w:cs="Arial"/>
                        <w:color w:val="0000FF"/>
                        <w:sz w:val="21"/>
                        <w:szCs w:val="21"/>
                        <w:u w:val="single"/>
                        <w:lang w:eastAsia="ru-RU"/>
                      </w:rPr>
                      <w:t>Реестр</w:t>
                    </w:r>
                  </w:hyperlink>
                  <w:r w:rsidRPr="00C25D2E">
                    <w:rPr>
                      <w:rFonts w:ascii="Calibri" w:eastAsia="Calibri" w:hAnsi="Calibri" w:cs="Times New Roman"/>
                      <w:lang w:eastAsia="ru-RU"/>
                    </w:rPr>
                    <w:t>).</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Также в случае если аванс от иностранной организации поступил до 1 января 2021 года за период использования программ ЭВМ (баз данных) начиная с 1 января 2021 года, то такой аванс не учитывается при определении налоговой базы по НДС в связи с особенностями определения налоговой базы у иностранных организаций, установленными нормой </w:t>
                  </w:r>
                  <w:hyperlink r:id="rId115" w:history="1">
                    <w:r w:rsidRPr="00C25D2E">
                      <w:rPr>
                        <w:rFonts w:ascii="Arial" w:eastAsia="Calibri" w:hAnsi="Arial" w:cs="Arial"/>
                        <w:color w:val="0000FF"/>
                        <w:sz w:val="21"/>
                        <w:szCs w:val="21"/>
                        <w:u w:val="single"/>
                        <w:lang w:eastAsia="ru-RU"/>
                      </w:rPr>
                      <w:t>п. 4 ст. 174.2</w:t>
                    </w:r>
                  </w:hyperlink>
                  <w:r w:rsidRPr="00C25D2E">
                    <w:rPr>
                      <w:rFonts w:ascii="Calibri" w:eastAsia="Calibri" w:hAnsi="Calibri" w:cs="Times New Roman"/>
                      <w:lang w:eastAsia="ru-RU"/>
                    </w:rPr>
                    <w:t xml:space="preserve"> НК РФ.</w:t>
                  </w:r>
                </w:p>
              </w:tc>
            </w:tr>
            <w:tr w:rsidR="00C25D2E" w:rsidRPr="00C25D2E">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Применяется ли освобождение от НДС при исполнении обязанностей налоговых агентов при приобретении ПО или БД, не относящегося к электронным услугам, у иностранных партнеров при различных условиях </w:t>
                  </w:r>
                  <w:r w:rsidRPr="00C25D2E">
                    <w:rPr>
                      <w:rFonts w:ascii="Calibri" w:eastAsia="Calibri" w:hAnsi="Calibri" w:cs="Times New Roman"/>
                      <w:lang w:eastAsia="ru-RU"/>
                    </w:rPr>
                    <w:lastRenderedPageBreak/>
                    <w:t>исполнения договоров (внесение предоплаты до 01.01.2021, передача прав после 01.01.2021; передача прав до 01.01.2021, внесение оплаты после 01.01.2021)?</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                                            </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lastRenderedPageBreak/>
                    <w:t>Налоговые агенты определяют момент возникновения налоговой базы по дате перечисления иностранной компании оплаты (предоплаты) за товары, работы, услуги (</w:t>
                  </w:r>
                  <w:hyperlink r:id="rId116" w:history="1">
                    <w:r w:rsidRPr="00C25D2E">
                      <w:rPr>
                        <w:rFonts w:ascii="Arial" w:eastAsia="Calibri" w:hAnsi="Arial" w:cs="Arial"/>
                        <w:color w:val="0000FF"/>
                        <w:sz w:val="21"/>
                        <w:szCs w:val="21"/>
                        <w:u w:val="single"/>
                        <w:lang w:eastAsia="ru-RU"/>
                      </w:rPr>
                      <w:t>п. 1</w:t>
                    </w:r>
                  </w:hyperlink>
                  <w:r w:rsidRPr="00C25D2E">
                    <w:rPr>
                      <w:rFonts w:ascii="Calibri" w:eastAsia="Calibri" w:hAnsi="Calibri" w:cs="Times New Roman"/>
                      <w:lang w:eastAsia="ru-RU"/>
                    </w:rPr>
                    <w:t xml:space="preserve"> и </w:t>
                  </w:r>
                  <w:hyperlink r:id="rId117" w:history="1">
                    <w:r w:rsidRPr="00C25D2E">
                      <w:rPr>
                        <w:rFonts w:ascii="Arial" w:eastAsia="Calibri" w:hAnsi="Arial" w:cs="Arial"/>
                        <w:color w:val="0000FF"/>
                        <w:sz w:val="21"/>
                        <w:szCs w:val="21"/>
                        <w:u w:val="single"/>
                        <w:lang w:eastAsia="ru-RU"/>
                      </w:rPr>
                      <w:t>2 ст. 161</w:t>
                    </w:r>
                  </w:hyperlink>
                  <w:r w:rsidRPr="00C25D2E">
                    <w:rPr>
                      <w:rFonts w:ascii="Calibri" w:eastAsia="Calibri" w:hAnsi="Calibri" w:cs="Times New Roman"/>
                      <w:lang w:eastAsia="ru-RU"/>
                    </w:rPr>
                    <w:t xml:space="preserve"> Кодекса).</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Таким образом, если оплата за </w:t>
                  </w:r>
                  <w:r w:rsidRPr="00C25D2E">
                    <w:rPr>
                      <w:rFonts w:ascii="Calibri" w:eastAsia="Calibri" w:hAnsi="Calibri" w:cs="Times New Roman"/>
                      <w:lang w:eastAsia="ru-RU"/>
                    </w:rPr>
                    <w:lastRenderedPageBreak/>
                    <w:t xml:space="preserve">предоставление прав произведена в 2020 году, а права предоставлены в 2021 году, действует освобождение по НДС, поскольку налог подлежит уплате налоговым агентом в 2020 году (то есть в период, когда в законодательстве отсутствует условие о включении в </w:t>
                  </w:r>
                  <w:hyperlink r:id="rId118" w:history="1">
                    <w:r w:rsidRPr="00C25D2E">
                      <w:rPr>
                        <w:rFonts w:ascii="Arial" w:eastAsia="Calibri" w:hAnsi="Arial" w:cs="Arial"/>
                        <w:color w:val="0000FF"/>
                        <w:sz w:val="21"/>
                        <w:szCs w:val="21"/>
                        <w:u w:val="single"/>
                        <w:lang w:eastAsia="ru-RU"/>
                      </w:rPr>
                      <w:t>Реестр российских программ</w:t>
                    </w:r>
                  </w:hyperlink>
                  <w:r w:rsidRPr="00C25D2E">
                    <w:rPr>
                      <w:rFonts w:ascii="Calibri" w:eastAsia="Calibri" w:hAnsi="Calibri" w:cs="Times New Roman"/>
                      <w:lang w:eastAsia="ru-RU"/>
                    </w:rPr>
                    <w:t>).</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В случае если оплата за предоставление прав произведена в 2021 году за период использования программ ЭВМ до 2021 года, применяется освобождение по НДС, поскольку реализация состоялась в 2020 году.</w:t>
                  </w:r>
                </w:p>
              </w:tc>
            </w:tr>
            <w:tr w:rsidR="00C25D2E" w:rsidRPr="00C25D2E">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lastRenderedPageBreak/>
                    <w:t xml:space="preserve">Как будут действовать переходные положения по налогообложению НДС в случае предоставления прав на использование результатов интеллектуальной деятельности на основании лицензионного договора на срок более года, заключенного в 2020 году (доходы будут отражены равномерно в течение периода пользования лицензии)? Будут применяться правила, действующие на дату подписания договора, т.е. редакция </w:t>
                  </w:r>
                  <w:hyperlink r:id="rId119" w:history="1">
                    <w:r w:rsidRPr="00C25D2E">
                      <w:rPr>
                        <w:rFonts w:ascii="Arial" w:eastAsia="Calibri" w:hAnsi="Arial" w:cs="Arial"/>
                        <w:color w:val="0000FF"/>
                        <w:sz w:val="21"/>
                        <w:szCs w:val="21"/>
                        <w:u w:val="single"/>
                        <w:lang w:eastAsia="ru-RU"/>
                      </w:rPr>
                      <w:t>ст. 149</w:t>
                    </w:r>
                  </w:hyperlink>
                  <w:r w:rsidRPr="00C25D2E">
                    <w:rPr>
                      <w:rFonts w:ascii="Calibri" w:eastAsia="Calibri" w:hAnsi="Calibri" w:cs="Times New Roman"/>
                      <w:lang w:eastAsia="ru-RU"/>
                    </w:rPr>
                    <w:t xml:space="preserve"> НК РФ 2020 года?</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При наличии длящегося договора освобождение по НДС в переходном периоде будет применяться следующим образом. Реализация прав на ПО (БД) за периоды использования до 1 января 2021 года не будет облагаться НДС. Начиная с 1 января 2021 года применение освобождения будет зависеть от того, включено ли программное обеспечение в </w:t>
                  </w:r>
                  <w:hyperlink r:id="rId120" w:history="1">
                    <w:r w:rsidRPr="00C25D2E">
                      <w:rPr>
                        <w:rFonts w:ascii="Arial" w:eastAsia="Calibri" w:hAnsi="Arial" w:cs="Arial"/>
                        <w:color w:val="0000FF"/>
                        <w:sz w:val="21"/>
                        <w:szCs w:val="21"/>
                        <w:u w:val="single"/>
                        <w:lang w:eastAsia="ru-RU"/>
                      </w:rPr>
                      <w:t>Реестр российских программ</w:t>
                    </w:r>
                  </w:hyperlink>
                  <w:r w:rsidRPr="00C25D2E">
                    <w:rPr>
                      <w:rFonts w:ascii="Calibri" w:eastAsia="Calibri" w:hAnsi="Calibri" w:cs="Times New Roman"/>
                      <w:lang w:eastAsia="ru-RU"/>
                    </w:rPr>
                    <w:t xml:space="preserve"> или нет (</w:t>
                  </w:r>
                  <w:hyperlink r:id="rId121" w:history="1">
                    <w:r w:rsidRPr="00C25D2E">
                      <w:rPr>
                        <w:rFonts w:ascii="Arial" w:eastAsia="Calibri" w:hAnsi="Arial" w:cs="Arial"/>
                        <w:color w:val="0000FF"/>
                        <w:sz w:val="21"/>
                        <w:szCs w:val="21"/>
                        <w:u w:val="single"/>
                        <w:lang w:eastAsia="ru-RU"/>
                      </w:rPr>
                      <w:t>Письмо</w:t>
                    </w:r>
                  </w:hyperlink>
                  <w:r w:rsidRPr="00C25D2E">
                    <w:rPr>
                      <w:rFonts w:ascii="Calibri" w:eastAsia="Calibri" w:hAnsi="Calibri" w:cs="Times New Roman"/>
                      <w:lang w:eastAsia="ru-RU"/>
                    </w:rPr>
                    <w:t xml:space="preserve"> Минфина России от 20.11.2020 N 03-07-08/101332).</w:t>
                  </w:r>
                </w:p>
              </w:tc>
            </w:tr>
            <w:tr w:rsidR="00C25D2E" w:rsidRPr="00C25D2E">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Как будет/не будет облагаться НДС сублицензия на ПО в следующих случаях: </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1) ПО закуплено исполнителем у вендора, модернизировано (получено производное произведение, принадлежащее исполнителю), и полученное производное продается конечному заказчику,</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2) ПО закуплено исполнителем у вендора, поставляется конечному заказчику по лицензии и сразу модернизируется для нужд заказчика?</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При передаче сублицензии на ПО вендора, включенное в </w:t>
                  </w:r>
                  <w:hyperlink r:id="rId122" w:history="1">
                    <w:r w:rsidRPr="00C25D2E">
                      <w:rPr>
                        <w:rFonts w:ascii="Arial" w:eastAsia="Calibri" w:hAnsi="Arial" w:cs="Arial"/>
                        <w:color w:val="0000FF"/>
                        <w:sz w:val="21"/>
                        <w:szCs w:val="21"/>
                        <w:u w:val="single"/>
                        <w:lang w:eastAsia="ru-RU"/>
                      </w:rPr>
                      <w:t>Реестр российских программ</w:t>
                    </w:r>
                  </w:hyperlink>
                  <w:r w:rsidRPr="00C25D2E">
                    <w:rPr>
                      <w:rFonts w:ascii="Calibri" w:eastAsia="Calibri" w:hAnsi="Calibri" w:cs="Times New Roman"/>
                      <w:lang w:eastAsia="ru-RU"/>
                    </w:rPr>
                    <w:t>, налогоплательщик вправе применять освобождение от уплаты НДС.</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В случае передачи лицензии на модернизированное ПО освобождение от НДС применяется, если указанное модернизированное ПО включено в </w:t>
                  </w:r>
                  <w:hyperlink r:id="rId123" w:history="1">
                    <w:r w:rsidRPr="00C25D2E">
                      <w:rPr>
                        <w:rFonts w:ascii="Arial" w:eastAsia="Calibri" w:hAnsi="Arial" w:cs="Arial"/>
                        <w:color w:val="0000FF"/>
                        <w:sz w:val="21"/>
                        <w:szCs w:val="21"/>
                        <w:u w:val="single"/>
                        <w:lang w:eastAsia="ru-RU"/>
                      </w:rPr>
                      <w:t>Реестр российских программ</w:t>
                    </w:r>
                  </w:hyperlink>
                  <w:r w:rsidRPr="00C25D2E">
                    <w:rPr>
                      <w:rFonts w:ascii="Calibri" w:eastAsia="Calibri" w:hAnsi="Calibri" w:cs="Times New Roman"/>
                      <w:lang w:eastAsia="ru-RU"/>
                    </w:rPr>
                    <w:t>.</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Times New Roman" w:eastAsia="Calibri" w:hAnsi="Times New Roman" w:cs="Times New Roman"/>
                      <w:sz w:val="24"/>
                      <w:szCs w:val="24"/>
                      <w:lang w:eastAsia="ru-RU"/>
                    </w:rPr>
                    <w:t> </w:t>
                  </w:r>
                </w:p>
              </w:tc>
            </w:tr>
            <w:tr w:rsidR="00C25D2E" w:rsidRPr="00C25D2E">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Облагается ли НДС сублицензия на ПО, которое было адаптировано, модифицировано или использовано в составе другого продукта, разработанного сублицензиаром? Например, в состав поставки системы ЭДО входит система распознавания текста другого производителя. В этом случае стоимость лицензии системы распознавания должна выделяться и продаваться с НДС или исходим из </w:t>
                  </w:r>
                  <w:r w:rsidRPr="00C25D2E">
                    <w:rPr>
                      <w:rFonts w:ascii="Calibri" w:eastAsia="Calibri" w:hAnsi="Calibri" w:cs="Times New Roman"/>
                      <w:lang w:eastAsia="ru-RU"/>
                    </w:rPr>
                    <w:lastRenderedPageBreak/>
                    <w:t>того, что конечному клиенту продается готовое решение и, так как основной продукт не облагается НДС, то готовое решение также не облагается НДС?</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lastRenderedPageBreak/>
                    <w:t xml:space="preserve">В случае если ПО, разработанное третьими лицами, является составной частью ПО, в целом включенного в </w:t>
                  </w:r>
                  <w:hyperlink r:id="rId124" w:history="1">
                    <w:r w:rsidRPr="00C25D2E">
                      <w:rPr>
                        <w:rFonts w:ascii="Arial" w:eastAsia="Calibri" w:hAnsi="Arial" w:cs="Arial"/>
                        <w:color w:val="0000FF"/>
                        <w:sz w:val="21"/>
                        <w:szCs w:val="21"/>
                        <w:u w:val="single"/>
                        <w:lang w:eastAsia="ru-RU"/>
                      </w:rPr>
                      <w:t>Реестр российских программ</w:t>
                    </w:r>
                  </w:hyperlink>
                  <w:r w:rsidRPr="00C25D2E">
                    <w:rPr>
                      <w:rFonts w:ascii="Calibri" w:eastAsia="Calibri" w:hAnsi="Calibri" w:cs="Times New Roman"/>
                      <w:lang w:eastAsia="ru-RU"/>
                    </w:rPr>
                    <w:t>, то при передаче прав на указанное составное ПО применяется освобождение по НДС.</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В случае если сублицензия на программу ЭВМ стороннего разработчика передается отдельно, то для применения освобождения по НДС ПО стороннего разработчика должно </w:t>
                  </w:r>
                  <w:r w:rsidRPr="00C25D2E">
                    <w:rPr>
                      <w:rFonts w:ascii="Calibri" w:eastAsia="Calibri" w:hAnsi="Calibri" w:cs="Times New Roman"/>
                      <w:lang w:eastAsia="ru-RU"/>
                    </w:rPr>
                    <w:lastRenderedPageBreak/>
                    <w:t xml:space="preserve">состоять в </w:t>
                  </w:r>
                  <w:hyperlink r:id="rId125" w:history="1">
                    <w:r w:rsidRPr="00C25D2E">
                      <w:rPr>
                        <w:rFonts w:ascii="Arial" w:eastAsia="Calibri" w:hAnsi="Arial" w:cs="Arial"/>
                        <w:color w:val="0000FF"/>
                        <w:sz w:val="21"/>
                        <w:szCs w:val="21"/>
                        <w:u w:val="single"/>
                        <w:lang w:eastAsia="ru-RU"/>
                      </w:rPr>
                      <w:t>Реестр российских программ</w:t>
                    </w:r>
                  </w:hyperlink>
                  <w:r w:rsidRPr="00C25D2E">
                    <w:rPr>
                      <w:rFonts w:ascii="Calibri" w:eastAsia="Calibri" w:hAnsi="Calibri" w:cs="Times New Roman"/>
                      <w:lang w:eastAsia="ru-RU"/>
                    </w:rPr>
                    <w:t>.</w:t>
                  </w:r>
                </w:p>
              </w:tc>
            </w:tr>
            <w:tr w:rsidR="00C25D2E" w:rsidRPr="00C25D2E">
              <w:tc>
                <w:tcPr>
                  <w:tcW w:w="967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b/>
                      <w:bCs/>
                      <w:lang w:eastAsia="ru-RU"/>
                    </w:rPr>
                    <w:lastRenderedPageBreak/>
                    <w:t xml:space="preserve">Расчет доли доходов от деятельности в области IT для применения льгот по налогу на прибыль и страховым взносам </w:t>
                  </w:r>
                  <w:r w:rsidRPr="00C25D2E">
                    <w:rPr>
                      <w:rFonts w:ascii="Calibri" w:eastAsia="Calibri" w:hAnsi="Calibri" w:cs="Times New Roman"/>
                      <w:lang w:eastAsia="ru-RU"/>
                    </w:rPr>
                    <w:t>(</w:t>
                  </w:r>
                  <w:hyperlink r:id="rId126" w:history="1">
                    <w:r w:rsidRPr="00C25D2E">
                      <w:rPr>
                        <w:rFonts w:ascii="Arial" w:eastAsia="Calibri" w:hAnsi="Arial" w:cs="Arial"/>
                        <w:color w:val="0000FF"/>
                        <w:sz w:val="21"/>
                        <w:szCs w:val="21"/>
                        <w:u w:val="single"/>
                        <w:lang w:eastAsia="ru-RU"/>
                      </w:rPr>
                      <w:t>п. 1.15 ст. 284</w:t>
                    </w:r>
                  </w:hyperlink>
                  <w:r w:rsidRPr="00C25D2E">
                    <w:rPr>
                      <w:rFonts w:ascii="Calibri" w:eastAsia="Calibri" w:hAnsi="Calibri" w:cs="Times New Roman"/>
                      <w:lang w:eastAsia="ru-RU"/>
                    </w:rPr>
                    <w:t xml:space="preserve"> и </w:t>
                  </w:r>
                  <w:hyperlink r:id="rId127" w:history="1">
                    <w:r w:rsidRPr="00C25D2E">
                      <w:rPr>
                        <w:rFonts w:ascii="Arial" w:eastAsia="Calibri" w:hAnsi="Arial" w:cs="Arial"/>
                        <w:color w:val="0000FF"/>
                        <w:sz w:val="21"/>
                        <w:szCs w:val="21"/>
                        <w:u w:val="single"/>
                        <w:lang w:eastAsia="ru-RU"/>
                      </w:rPr>
                      <w:t>п. 5 ст. 427</w:t>
                    </w:r>
                  </w:hyperlink>
                  <w:r w:rsidRPr="00C25D2E">
                    <w:rPr>
                      <w:rFonts w:ascii="Calibri" w:eastAsia="Calibri" w:hAnsi="Calibri" w:cs="Times New Roman"/>
                      <w:lang w:eastAsia="ru-RU"/>
                    </w:rPr>
                    <w:t xml:space="preserve"> НК РФ).</w:t>
                  </w:r>
                </w:p>
              </w:tc>
            </w:tr>
            <w:tr w:rsidR="00C25D2E" w:rsidRPr="00C25D2E">
              <w:trPr>
                <w:trHeight w:val="1425"/>
              </w:trPr>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В оборот засчитывается только выручка за установку, тестирование, сопровождение программ для ЭВМ, баз данных, которые компания ранее разрабатывала, модернизировала или адаптировала?</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Times New Roman" w:eastAsia="Calibri" w:hAnsi="Times New Roman" w:cs="Times New Roman"/>
                      <w:sz w:val="24"/>
                      <w:szCs w:val="24"/>
                      <w:lang w:eastAsia="ru-RU"/>
                    </w:rPr>
                    <w:t> </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Times New Roman" w:eastAsia="Calibri" w:hAnsi="Times New Roman" w:cs="Times New Roman"/>
                      <w:sz w:val="24"/>
                      <w:szCs w:val="24"/>
                      <w:lang w:eastAsia="ru-RU"/>
                    </w:rPr>
                    <w:t> </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При расчете необходимой доли доходов российская организация вправе учитывать доходы от услуг по установке, тестированию и сопровождению только тех программ ЭВМ (баз данных), которые она ранее разрабатывала, или модернизировала, или адаптировала (</w:t>
                  </w:r>
                  <w:hyperlink r:id="rId128" w:history="1">
                    <w:r w:rsidRPr="00C25D2E">
                      <w:rPr>
                        <w:rFonts w:ascii="Arial" w:eastAsia="Calibri" w:hAnsi="Arial" w:cs="Arial"/>
                        <w:color w:val="0000FF"/>
                        <w:sz w:val="21"/>
                        <w:szCs w:val="21"/>
                        <w:u w:val="single"/>
                        <w:lang w:eastAsia="ru-RU"/>
                      </w:rPr>
                      <w:t>Письмо</w:t>
                    </w:r>
                  </w:hyperlink>
                  <w:r w:rsidRPr="00C25D2E">
                    <w:rPr>
                      <w:rFonts w:ascii="Calibri" w:eastAsia="Calibri" w:hAnsi="Calibri" w:cs="Times New Roman"/>
                      <w:lang w:eastAsia="ru-RU"/>
                    </w:rPr>
                    <w:t xml:space="preserve"> Минфина России от 06.11.2020 N 03-15-06/96706).</w:t>
                  </w:r>
                </w:p>
              </w:tc>
            </w:tr>
            <w:tr w:rsidR="00C25D2E" w:rsidRPr="00C25D2E">
              <w:trPr>
                <w:trHeight w:val="1680"/>
              </w:trPr>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Что понимать под термином «адаптация»? Конфигурирование ПО в момент установки – это адаптация?</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Times New Roman" w:eastAsia="Calibri" w:hAnsi="Times New Roman" w:cs="Times New Roman"/>
                      <w:sz w:val="24"/>
                      <w:szCs w:val="24"/>
                      <w:lang w:eastAsia="ru-RU"/>
                    </w:rPr>
                    <w:t> </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Times New Roman" w:eastAsia="Calibri" w:hAnsi="Times New Roman" w:cs="Times New Roman"/>
                      <w:sz w:val="24"/>
                      <w:szCs w:val="24"/>
                      <w:lang w:eastAsia="ru-RU"/>
                    </w:rPr>
                    <w:t> </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Times New Roman" w:eastAsia="Calibri" w:hAnsi="Times New Roman" w:cs="Times New Roman"/>
                      <w:sz w:val="24"/>
                      <w:szCs w:val="24"/>
                      <w:lang w:eastAsia="ru-RU"/>
                    </w:rPr>
                    <w:t> </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При определении перечня услуг (работ), входящих в термин «адаптация», по мнению ФНС России, допустимо руководствоваться положениями </w:t>
                  </w:r>
                  <w:hyperlink r:id="rId129" w:history="1">
                    <w:r w:rsidRPr="00C25D2E">
                      <w:rPr>
                        <w:rFonts w:ascii="Arial" w:eastAsia="Calibri" w:hAnsi="Arial" w:cs="Arial"/>
                        <w:color w:val="0000FF"/>
                        <w:sz w:val="21"/>
                        <w:szCs w:val="21"/>
                        <w:u w:val="single"/>
                        <w:lang w:eastAsia="ru-RU"/>
                      </w:rPr>
                      <w:t>подп. 9 п. 2 ст. 1270</w:t>
                    </w:r>
                  </w:hyperlink>
                  <w:r w:rsidRPr="00C25D2E">
                    <w:rPr>
                      <w:rFonts w:ascii="Calibri" w:eastAsia="Calibri" w:hAnsi="Calibri" w:cs="Times New Roman"/>
                      <w:lang w:eastAsia="ru-RU"/>
                    </w:rPr>
                    <w:t xml:space="preserve"> ГК РФ: под адаптацией понимается внесение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tc>
            </w:tr>
            <w:tr w:rsidR="00C25D2E" w:rsidRPr="00C25D2E">
              <w:trPr>
                <w:trHeight w:val="1335"/>
              </w:trPr>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Если ПО иностранного происхождения и компания ранее занималась его адаптацией, установкой и сопровождением, данная выручка будет зачитываться в оборот, позволяющий пользоваться льготой по налогу на прибыль и страховым взносам?</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Times New Roman" w:eastAsia="Calibri" w:hAnsi="Times New Roman" w:cs="Times New Roman"/>
                      <w:sz w:val="24"/>
                      <w:szCs w:val="24"/>
                      <w:lang w:eastAsia="ru-RU"/>
                    </w:rPr>
                    <w:t> </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Российские организации, получающие доходы от оказания услуг (выполнения работ) по адаптации программы ЭВМ иностранного происхождения, его установке и сопровождению, </w:t>
                  </w:r>
                  <w:hyperlink r:id="rId130" w:history="1">
                    <w:r w:rsidRPr="00C25D2E">
                      <w:rPr>
                        <w:rFonts w:ascii="Arial" w:eastAsia="Calibri" w:hAnsi="Arial" w:cs="Arial"/>
                        <w:color w:val="0000FF"/>
                        <w:sz w:val="21"/>
                        <w:szCs w:val="21"/>
                        <w:u w:val="single"/>
                        <w:lang w:eastAsia="ru-RU"/>
                      </w:rPr>
                      <w:t>вправе</w:t>
                    </w:r>
                  </w:hyperlink>
                  <w:r w:rsidRPr="00C25D2E">
                    <w:rPr>
                      <w:rFonts w:ascii="Calibri" w:eastAsia="Calibri" w:hAnsi="Calibri" w:cs="Times New Roman"/>
                      <w:lang w:eastAsia="ru-RU"/>
                    </w:rPr>
                    <w:t xml:space="preserve"> учитывать такие доходы при расчете доли, необходимой для применения льготной ставки по налогу на прибыль. Аналогичное правило </w:t>
                  </w:r>
                  <w:hyperlink r:id="rId131" w:history="1">
                    <w:r w:rsidRPr="00C25D2E">
                      <w:rPr>
                        <w:rFonts w:ascii="Arial" w:eastAsia="Calibri" w:hAnsi="Arial" w:cs="Arial"/>
                        <w:color w:val="0000FF"/>
                        <w:sz w:val="21"/>
                        <w:szCs w:val="21"/>
                        <w:u w:val="single"/>
                        <w:lang w:eastAsia="ru-RU"/>
                      </w:rPr>
                      <w:t>действует</w:t>
                    </w:r>
                  </w:hyperlink>
                  <w:r w:rsidRPr="00C25D2E">
                    <w:rPr>
                      <w:rFonts w:ascii="Calibri" w:eastAsia="Calibri" w:hAnsi="Calibri" w:cs="Times New Roman"/>
                      <w:lang w:eastAsia="ru-RU"/>
                    </w:rPr>
                    <w:t xml:space="preserve"> в отношении страховых взносов.</w:t>
                  </w:r>
                </w:p>
              </w:tc>
            </w:tr>
            <w:tr w:rsidR="00C25D2E" w:rsidRPr="00C25D2E">
              <w:trPr>
                <w:trHeight w:val="1830"/>
              </w:trPr>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Если договором с заказчиком предусмотрено сопровождение системы (подсистемы), состоящей из комплекса разных ПО и оборудования, на котором это ПО установлено, ПО может быть, как российского, так и зарубежного происхождения. Выручка по такому договору учитывается в обороте, который дает право на льготу, или нет?</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Times New Roman" w:eastAsia="Calibri" w:hAnsi="Times New Roman" w:cs="Times New Roman"/>
                      <w:sz w:val="24"/>
                      <w:szCs w:val="24"/>
                      <w:lang w:eastAsia="ru-RU"/>
                    </w:rPr>
                    <w:t> </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При определении доли доходов для применения льготы по налогу на прибыль организаций в числе прочего </w:t>
                  </w:r>
                  <w:hyperlink r:id="rId132" w:history="1">
                    <w:r w:rsidRPr="00C25D2E">
                      <w:rPr>
                        <w:rFonts w:ascii="Arial" w:eastAsia="Calibri" w:hAnsi="Arial" w:cs="Arial"/>
                        <w:color w:val="0000FF"/>
                        <w:sz w:val="21"/>
                        <w:szCs w:val="21"/>
                        <w:u w:val="single"/>
                        <w:lang w:eastAsia="ru-RU"/>
                      </w:rPr>
                      <w:t>учитываются</w:t>
                    </w:r>
                  </w:hyperlink>
                  <w:r w:rsidRPr="00C25D2E">
                    <w:rPr>
                      <w:rFonts w:ascii="Calibri" w:eastAsia="Calibri" w:hAnsi="Calibri" w:cs="Times New Roman"/>
                      <w:lang w:eastAsia="ru-RU"/>
                    </w:rPr>
                    <w:t xml:space="preserve"> доходы от сопровождения программ ЭВМ (баз данных), которые налогоплательщик разрабатывал, или адаптировал, или модифицировал.</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Доходы от сопровождения оборудования в </w:t>
                  </w:r>
                  <w:hyperlink r:id="rId133" w:history="1">
                    <w:r w:rsidRPr="00C25D2E">
                      <w:rPr>
                        <w:rFonts w:ascii="Arial" w:eastAsia="Calibri" w:hAnsi="Arial" w:cs="Arial"/>
                        <w:color w:val="0000FF"/>
                        <w:sz w:val="21"/>
                        <w:szCs w:val="21"/>
                        <w:u w:val="single"/>
                        <w:lang w:eastAsia="ru-RU"/>
                      </w:rPr>
                      <w:t>п. 1.15 ст. 284</w:t>
                    </w:r>
                  </w:hyperlink>
                  <w:r w:rsidRPr="00C25D2E">
                    <w:rPr>
                      <w:rFonts w:ascii="Calibri" w:eastAsia="Calibri" w:hAnsi="Calibri" w:cs="Times New Roman"/>
                      <w:lang w:eastAsia="ru-RU"/>
                    </w:rPr>
                    <w:t xml:space="preserve"> НК РФ не указаны, поэтому не могут быть учтены.</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Аналогичное правило действует в отношении страховых взносов.</w:t>
                  </w:r>
                </w:p>
              </w:tc>
            </w:tr>
            <w:tr w:rsidR="00C25D2E" w:rsidRPr="00C25D2E">
              <w:trPr>
                <w:trHeight w:val="2430"/>
              </w:trPr>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lastRenderedPageBreak/>
                    <w:t>Совместная техническая поддержка с вендором включается в оборот, который дает право на льготу по налогу на прибыль?</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В описанной ситуации налогоплательщик передает сублицензии на программное обеспечение и совместно с вендором (правообладателем) оказывает техническую поддержку данного программного обеспечения.</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Доходы от технической поддержки в рассматриваемой ситуации </w:t>
                  </w:r>
                  <w:hyperlink r:id="rId134" w:history="1">
                    <w:r w:rsidRPr="00C25D2E">
                      <w:rPr>
                        <w:rFonts w:ascii="Arial" w:eastAsia="Calibri" w:hAnsi="Arial" w:cs="Arial"/>
                        <w:color w:val="0000FF"/>
                        <w:sz w:val="21"/>
                        <w:szCs w:val="21"/>
                        <w:u w:val="single"/>
                        <w:lang w:eastAsia="ru-RU"/>
                      </w:rPr>
                      <w:t>учитываются</w:t>
                    </w:r>
                  </w:hyperlink>
                  <w:r w:rsidRPr="00C25D2E">
                    <w:rPr>
                      <w:rFonts w:ascii="Calibri" w:eastAsia="Calibri" w:hAnsi="Calibri" w:cs="Times New Roman"/>
                      <w:lang w:eastAsia="ru-RU"/>
                    </w:rPr>
                    <w:t xml:space="preserve"> при определении доли доходов для применения льготы по налогу на прибыль организаций только в том случае, если налогоплательщик осуществлял адаптацию или модификацию программного обеспечения вендора и оказываемая техническая поддержка соответствует термину сопровождение.</w:t>
                  </w:r>
                </w:p>
              </w:tc>
            </w:tr>
            <w:tr w:rsidR="00C25D2E" w:rsidRPr="00C25D2E">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Входит ли в состав оборота, дающего право на льготу по налогу на прибыль и страховым взносам, IT-консалтинг и проектирование информационных систем, а также аутсорсинг IT-функций?</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Доходы от деятельности по оказанию консультационных услуг, услуг по проектированию информационных систем и аутсорсингу </w:t>
                  </w:r>
                  <w:hyperlink r:id="rId135" w:history="1">
                    <w:r w:rsidRPr="00C25D2E">
                      <w:rPr>
                        <w:rFonts w:ascii="Arial" w:eastAsia="Calibri" w:hAnsi="Arial" w:cs="Arial"/>
                        <w:color w:val="0000FF"/>
                        <w:sz w:val="21"/>
                        <w:szCs w:val="21"/>
                        <w:u w:val="single"/>
                        <w:lang w:eastAsia="ru-RU"/>
                      </w:rPr>
                      <w:t>не включены</w:t>
                    </w:r>
                  </w:hyperlink>
                  <w:r w:rsidRPr="00C25D2E">
                    <w:rPr>
                      <w:rFonts w:ascii="Calibri" w:eastAsia="Calibri" w:hAnsi="Calibri" w:cs="Times New Roman"/>
                      <w:lang w:eastAsia="ru-RU"/>
                    </w:rPr>
                    <w:t xml:space="preserve"> в перечень доходов, учитываемых в целях расчета доли доходов для применения льгот по налогу на прибыль и страховым взносам.</w:t>
                  </w:r>
                </w:p>
              </w:tc>
            </w:tr>
            <w:tr w:rsidR="00C25D2E" w:rsidRPr="00C25D2E">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Как считать доходы, чтобы не потерять льготу? Ситуация: партнер – дистрибьютор вендора занимается поставкой лицензий и модификацией\настройкой ПО для клиентов, поставляет по договору клиенту ПО + работы в составе: 1 млн руб. – лицензия, 2 млн руб. – работы. Какую выручку он имеет право показать в качестве доли дохода IT-компании для целей получения льготы по страховым взносам?</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Дистрибьютер – партнер вендора не вправе учитывать в доле доходов, необходимой для применения льгот в IT-отрасли, доходы от передачи лицензий на ПО, так как не является разработчиком указанного ПО.</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Доходы, полученные от работ (услуг) по модификации, независимо от того, кто является разработчиком ПО, могут быть учтены при расчете доли доходов, необходимой для применения пониженных ставок и тарифов в IT-отрасли.</w:t>
                  </w:r>
                </w:p>
              </w:tc>
            </w:tr>
            <w:tr w:rsidR="00C25D2E" w:rsidRPr="00C25D2E">
              <w:tc>
                <w:tcPr>
                  <w:tcW w:w="4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Уточнения требует формулировка «доля доходов от реализации экземпляров разработанных организацией программ...».</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a. В случае использования указанной формулировки компания теряет возможность использовать сторонних разработчиков для модернизации, ускорения разработки собственных решений, что крайне важно в условиях сжимающегося объема доступных на рынке специалистов.</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lastRenderedPageBreak/>
                    <w:t>b. В случае реорганизации компаний, перехода прав от одной компании к другой, в том числе вследствие продажи продуктов, снова возникает вопрос о невозможности применимости льготы?</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lastRenderedPageBreak/>
                    <w:t>a. Изменения в НК РФ, вызванные налоговым маневром в IT-отрасли, не вносят ограничения для компаний-разработчиков, привлекающих к разработке программ ЭВМ (баз данных) третьих лиц. Программы для ЭВМ могут разрабатываться как трудовыми ресурсами самой организации, так и силами привлеченных третьих лиц.</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b. Вопрос применения льгот в IT-отрасли реорганизованными компаниями в данный момент </w:t>
                  </w:r>
                  <w:r w:rsidRPr="00C25D2E">
                    <w:rPr>
                      <w:rFonts w:ascii="Calibri" w:eastAsia="Calibri" w:hAnsi="Calibri" w:cs="Times New Roman"/>
                      <w:lang w:eastAsia="ru-RU"/>
                    </w:rPr>
                    <w:lastRenderedPageBreak/>
                    <w:t>прорабатывается с Минфином России.</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lastRenderedPageBreak/>
              <w:pict>
                <v:rect id="_x0000_i1030" style="width:467.75pt;height:.75pt" o:hralign="center" o:hrstd="t" o:hr="t" fillcolor="gray" stroked="f"/>
              </w:pic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136" w:tgtFrame="_blank" w:history="1">
              <w:r w:rsidRPr="00C25D2E">
                <w:rPr>
                  <w:rFonts w:ascii="Arial" w:eastAsia="Times New Roman" w:hAnsi="Arial" w:cs="Arial"/>
                  <w:b/>
                  <w:bCs/>
                  <w:color w:val="555555"/>
                  <w:sz w:val="27"/>
                  <w:szCs w:val="27"/>
                  <w:lang w:eastAsia="ru-RU"/>
                </w:rPr>
                <w:t xml:space="preserve">Ростехнадзор подготовил ответы на вопросы по подготовке отчета о производственном контроле за 2020 год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Возможности: ознакомиться с ответами Ростехнадзора для подготовки отчетов о производственном контроле за 2020 год по новой форме.</w:t>
                  </w:r>
                  <w:r w:rsidRPr="00C25D2E">
                    <w:rPr>
                      <w:rFonts w:ascii="Arial" w:eastAsia="Times New Roman" w:hAnsi="Arial" w:cs="Arial"/>
                      <w:color w:val="444444"/>
                      <w:sz w:val="21"/>
                      <w:szCs w:val="21"/>
                      <w:lang w:eastAsia="ru-RU"/>
                    </w:rPr>
                    <w:br/>
                    <w:t xml:space="preserve">Риски: за непредставление отчета об организации производственного контроля организацию могут привлечь к ответственности в виде штрафа в размере от 200 до 300 тысяч рублей.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65408" behindDoc="0" locked="0" layoutInCell="1" allowOverlap="0" wp14:anchorId="785FFC1F" wp14:editId="15581DFC">
                  <wp:simplePos x="0" y="0"/>
                  <wp:positionH relativeFrom="column">
                    <wp:align>left</wp:align>
                  </wp:positionH>
                  <wp:positionV relativeFrom="line">
                    <wp:posOffset>0</wp:posOffset>
                  </wp:positionV>
                  <wp:extent cx="1190625" cy="800100"/>
                  <wp:effectExtent l="0" t="0" r="9525" b="0"/>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В </w:t>
            </w:r>
            <w:hyperlink r:id="rId138" w:history="1">
              <w:r w:rsidRPr="00C25D2E">
                <w:rPr>
                  <w:rFonts w:ascii="Arial" w:eastAsia="Calibri" w:hAnsi="Arial" w:cs="Arial"/>
                  <w:color w:val="0000FF"/>
                  <w:sz w:val="21"/>
                  <w:szCs w:val="21"/>
                  <w:u w:val="single"/>
                  <w:lang w:eastAsia="ru-RU"/>
                </w:rPr>
                <w:t>Информации</w:t>
              </w:r>
            </w:hyperlink>
            <w:r w:rsidRPr="00C25D2E">
              <w:rPr>
                <w:rFonts w:ascii="Calibri" w:eastAsia="Calibri" w:hAnsi="Calibri" w:cs="Arial"/>
                <w:color w:val="444444"/>
                <w:lang w:eastAsia="ru-RU"/>
              </w:rPr>
              <w:t xml:space="preserve"> от 11.03.2021 Ростехнадзор </w:t>
            </w:r>
            <w:hyperlink r:id="rId139" w:history="1">
              <w:r w:rsidRPr="00C25D2E">
                <w:rPr>
                  <w:rFonts w:ascii="Arial" w:eastAsia="Calibri" w:hAnsi="Arial" w:cs="Arial"/>
                  <w:color w:val="0000FF"/>
                  <w:sz w:val="21"/>
                  <w:szCs w:val="21"/>
                  <w:u w:val="single"/>
                  <w:lang w:eastAsia="ru-RU"/>
                </w:rPr>
                <w:t>сообщает</w:t>
              </w:r>
            </w:hyperlink>
            <w:r w:rsidRPr="00C25D2E">
              <w:rPr>
                <w:rFonts w:ascii="Calibri" w:eastAsia="Calibri" w:hAnsi="Calibri" w:cs="Arial"/>
                <w:color w:val="444444"/>
                <w:lang w:eastAsia="ru-RU"/>
              </w:rPr>
              <w:t xml:space="preserve">, что 1 апреля 2021 года заканчивает прием сведений об организации производственного контроля за соблюдением требований промышленной безопасности на опасных производственных объектах (далее – ОПО). Подробнее читайте об этом в </w:t>
            </w:r>
            <w:hyperlink r:id="rId140" w:history="1">
              <w:r w:rsidRPr="00C25D2E">
                <w:rPr>
                  <w:rFonts w:ascii="Arial" w:eastAsia="Calibri" w:hAnsi="Arial" w:cs="Arial"/>
                  <w:color w:val="0000FF"/>
                  <w:sz w:val="21"/>
                  <w:szCs w:val="21"/>
                  <w:u w:val="single"/>
                  <w:lang w:eastAsia="ru-RU"/>
                </w:rPr>
                <w:t>обзоре</w:t>
              </w:r>
            </w:hyperlink>
            <w:r w:rsidRPr="00C25D2E">
              <w:rPr>
                <w:rFonts w:ascii="Calibri" w:eastAsia="Calibri" w:hAnsi="Calibri" w:cs="Arial"/>
                <w:color w:val="444444"/>
                <w:lang w:eastAsia="ru-RU"/>
              </w:rPr>
              <w:t xml:space="preserve"> «Ростехнадзор напоминает о подаче ежегодного отчета по производственному контролю» на нашем сайте.</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Ведомство обращает внимание, что на 11 марта 2021 года данные в установленном порядке предотавлены незначительным числом организаций, эксплуатирующих ОПО. За непредставление сведений предусмотрена административная ответственность юридических лиц по </w:t>
            </w:r>
            <w:hyperlink r:id="rId141" w:history="1">
              <w:r w:rsidRPr="00C25D2E">
                <w:rPr>
                  <w:rFonts w:ascii="Arial" w:eastAsia="Calibri" w:hAnsi="Arial" w:cs="Arial"/>
                  <w:color w:val="0000FF"/>
                  <w:sz w:val="21"/>
                  <w:szCs w:val="21"/>
                  <w:u w:val="single"/>
                  <w:lang w:eastAsia="ru-RU"/>
                </w:rPr>
                <w:t>ст. 9.1 </w:t>
              </w:r>
            </w:hyperlink>
            <w:r w:rsidRPr="00C25D2E">
              <w:rPr>
                <w:rFonts w:ascii="Calibri" w:eastAsia="Calibri" w:hAnsi="Calibri" w:cs="Arial"/>
                <w:color w:val="444444"/>
                <w:lang w:eastAsia="ru-RU"/>
              </w:rPr>
              <w:t>КоАП РФ в виде штрафа в размере от 200 000 до 300 000 рублей.</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Ведомство подготовило </w:t>
            </w:r>
            <w:hyperlink r:id="rId142" w:history="1">
              <w:r w:rsidRPr="00C25D2E">
                <w:rPr>
                  <w:rFonts w:ascii="Arial" w:eastAsia="Calibri" w:hAnsi="Arial" w:cs="Arial"/>
                  <w:color w:val="0000FF"/>
                  <w:sz w:val="21"/>
                  <w:szCs w:val="21"/>
                  <w:u w:val="single"/>
                  <w:lang w:eastAsia="ru-RU"/>
                </w:rPr>
                <w:t>ответы на вопросы</w:t>
              </w:r>
            </w:hyperlink>
            <w:r w:rsidRPr="00C25D2E">
              <w:rPr>
                <w:rFonts w:ascii="Calibri" w:eastAsia="Calibri" w:hAnsi="Calibri" w:cs="Arial"/>
                <w:color w:val="444444"/>
                <w:lang w:eastAsia="ru-RU"/>
              </w:rPr>
              <w:t xml:space="preserve"> пользователей социальных сетей по теме сдачи отчетов о производственном контроле (далее – ПК). Например: </w:t>
            </w:r>
          </w:p>
          <w:tbl>
            <w:tblPr>
              <w:tblW w:w="7950" w:type="dxa"/>
              <w:tblCellMar>
                <w:left w:w="0" w:type="dxa"/>
                <w:right w:w="0" w:type="dxa"/>
              </w:tblCellMar>
              <w:tblLook w:val="04A0" w:firstRow="1" w:lastRow="0" w:firstColumn="1" w:lastColumn="0" w:noHBand="0" w:noVBand="1"/>
            </w:tblPr>
            <w:tblGrid>
              <w:gridCol w:w="2950"/>
              <w:gridCol w:w="5000"/>
            </w:tblGrid>
            <w:tr w:rsidR="00C25D2E" w:rsidRPr="00C25D2E">
              <w:tc>
                <w:tcPr>
                  <w:tcW w:w="357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b/>
                      <w:bCs/>
                      <w:lang w:eastAsia="ru-RU"/>
                    </w:rPr>
                    <w:t>Вопрос</w:t>
                  </w:r>
                </w:p>
              </w:tc>
              <w:tc>
                <w:tcPr>
                  <w:tcW w:w="6525" w:type="dxa"/>
                  <w:tcBorders>
                    <w:top w:val="single" w:sz="6" w:space="0" w:color="000000"/>
                    <w:left w:val="nil"/>
                    <w:bottom w:val="single" w:sz="6" w:space="0" w:color="000000"/>
                    <w:right w:val="single" w:sz="6" w:space="0" w:color="000000"/>
                  </w:tcBorders>
                  <w:shd w:val="clear" w:color="auto" w:fill="BFBFBF"/>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b/>
                      <w:bCs/>
                      <w:lang w:eastAsia="ru-RU"/>
                    </w:rPr>
                    <w:t>Ответ</w:t>
                  </w:r>
                </w:p>
              </w:tc>
            </w:tr>
            <w:tr w:rsidR="00C25D2E" w:rsidRPr="00C25D2E">
              <w:tc>
                <w:tcPr>
                  <w:tcW w:w="35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Новое ОПО зарегистрировали в конце ноября 2020 года, нужно ли его указывать в отчете ПК за 2020 год? На него еще не было страхования ответственности, плана-мероприятий, ПМЛА... (сейчас только все в разработке).</w:t>
                  </w:r>
                </w:p>
              </w:tc>
              <w:tc>
                <w:tcPr>
                  <w:tcW w:w="6525"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Нужно. </w:t>
                  </w:r>
                  <w:hyperlink r:id="rId143" w:history="1">
                    <w:r w:rsidRPr="00C25D2E">
                      <w:rPr>
                        <w:rFonts w:ascii="Arial" w:eastAsia="Calibri" w:hAnsi="Arial" w:cs="Arial"/>
                        <w:color w:val="0000FF"/>
                        <w:sz w:val="21"/>
                        <w:szCs w:val="21"/>
                        <w:u w:val="single"/>
                        <w:lang w:eastAsia="ru-RU"/>
                      </w:rPr>
                      <w:t>Приказ</w:t>
                    </w:r>
                  </w:hyperlink>
                  <w:r w:rsidRPr="00C25D2E">
                    <w:rPr>
                      <w:rFonts w:ascii="Calibri" w:eastAsia="Calibri" w:hAnsi="Calibri" w:cs="Times New Roman"/>
                      <w:lang w:eastAsia="ru-RU"/>
                    </w:rPr>
                    <w:t xml:space="preserve"> Ростехнадзора от 11.12.2020 N 518, действующий с 01.01.2021, не предусматривает исключений в представлении сведений об организации ПК за соблюдением требований промышленной безопасности на ОПО.</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Таким образом, в 2021 году в отчете о ПК следует представлять сведения обо всех ОПО, зарегистрированных в государственном реестре. Представление сведений об организации ПК зависит от даты регистрации ОПО.</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Документы для регистрации ОПО нужно представить в регистрирующий орган не позднее 10 рабочих дней со дня начала его эксплуатации (</w:t>
                  </w:r>
                  <w:hyperlink r:id="rId144" w:history="1">
                    <w:r w:rsidRPr="00C25D2E">
                      <w:rPr>
                        <w:rFonts w:ascii="Arial" w:eastAsia="Calibri" w:hAnsi="Arial" w:cs="Arial"/>
                        <w:color w:val="0000FF"/>
                        <w:sz w:val="21"/>
                        <w:szCs w:val="21"/>
                        <w:u w:val="single"/>
                        <w:lang w:eastAsia="ru-RU"/>
                      </w:rPr>
                      <w:t>п. 5</w:t>
                    </w:r>
                  </w:hyperlink>
                  <w:r w:rsidRPr="00C25D2E">
                    <w:rPr>
                      <w:rFonts w:ascii="Calibri" w:eastAsia="Calibri" w:hAnsi="Calibri" w:cs="Times New Roman"/>
                      <w:lang w:eastAsia="ru-RU"/>
                    </w:rPr>
                    <w:t xml:space="preserve"> Правил регистрации объектов в реестре ОПО, утв. Постановлением Правительства РФ от 24.11.1998 N 1371).</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lastRenderedPageBreak/>
                    <w:t xml:space="preserve">Что касается страхования ОПО, без него ввод ОПО в </w:t>
                  </w:r>
                  <w:hyperlink r:id="rId145" w:history="1">
                    <w:r w:rsidRPr="00C25D2E">
                      <w:rPr>
                        <w:rFonts w:ascii="Arial" w:eastAsia="Calibri" w:hAnsi="Arial" w:cs="Arial"/>
                        <w:color w:val="0000FF"/>
                        <w:sz w:val="21"/>
                        <w:szCs w:val="21"/>
                        <w:u w:val="single"/>
                        <w:lang w:eastAsia="ru-RU"/>
                      </w:rPr>
                      <w:t>эксплуатацию</w:t>
                    </w:r>
                  </w:hyperlink>
                  <w:r w:rsidRPr="00C25D2E">
                    <w:rPr>
                      <w:rFonts w:ascii="Calibri" w:eastAsia="Calibri" w:hAnsi="Calibri" w:cs="Times New Roman"/>
                      <w:lang w:eastAsia="ru-RU"/>
                    </w:rPr>
                    <w:t xml:space="preserve"> не допускается (</w:t>
                  </w:r>
                  <w:hyperlink r:id="rId146" w:history="1">
                    <w:r w:rsidRPr="00C25D2E">
                      <w:rPr>
                        <w:rFonts w:ascii="Arial" w:eastAsia="Calibri" w:hAnsi="Arial" w:cs="Arial"/>
                        <w:color w:val="0000FF"/>
                        <w:sz w:val="21"/>
                        <w:szCs w:val="21"/>
                        <w:u w:val="single"/>
                        <w:lang w:eastAsia="ru-RU"/>
                      </w:rPr>
                      <w:t>ч. 2 ст. 4</w:t>
                    </w:r>
                  </w:hyperlink>
                  <w:r w:rsidRPr="00C25D2E">
                    <w:rPr>
                      <w:rFonts w:ascii="Calibri" w:eastAsia="Calibri" w:hAnsi="Calibri" w:cs="Times New Roman"/>
                      <w:lang w:eastAsia="ru-RU"/>
                    </w:rPr>
                    <w:t xml:space="preserve"> Федерального закона от 27.07.2010 N 225-ФЗ).</w:t>
                  </w:r>
                </w:p>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Что касается наличия ПМЛА, организация, эксплуатирующая ОПО, обязана планировать и осуществлять мероприятия по локализации и ликвидации последствий аварий на ОПО, т.е. иметь ПМЛА (</w:t>
                  </w:r>
                  <w:hyperlink r:id="rId147" w:history="1">
                    <w:r w:rsidRPr="00C25D2E">
                      <w:rPr>
                        <w:rFonts w:ascii="Arial" w:eastAsia="Calibri" w:hAnsi="Arial" w:cs="Arial"/>
                        <w:color w:val="0000FF"/>
                        <w:sz w:val="21"/>
                        <w:szCs w:val="21"/>
                        <w:u w:val="single"/>
                        <w:lang w:eastAsia="ru-RU"/>
                      </w:rPr>
                      <w:t>ст. 10</w:t>
                    </w:r>
                  </w:hyperlink>
                  <w:r w:rsidRPr="00C25D2E">
                    <w:rPr>
                      <w:rFonts w:ascii="Calibri" w:eastAsia="Calibri" w:hAnsi="Calibri" w:cs="Times New Roman"/>
                      <w:lang w:eastAsia="ru-RU"/>
                    </w:rPr>
                    <w:t xml:space="preserve"> Федерального закона N 116-ФЗ от 21.07.1997).</w:t>
                  </w:r>
                </w:p>
              </w:tc>
            </w:tr>
            <w:tr w:rsidR="00C25D2E" w:rsidRPr="00C25D2E">
              <w:tc>
                <w:tcPr>
                  <w:tcW w:w="35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lastRenderedPageBreak/>
                    <w:t>У нас 12 ОПО, нужно на каждый отдельно заполнять отчет о ПК?</w:t>
                  </w:r>
                </w:p>
              </w:tc>
              <w:tc>
                <w:tcPr>
                  <w:tcW w:w="6525"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Юридическое лицо (ИП), эксплуатирующее более одного ОПО, вправе представить единый файл, содержащий информацию по каждому ОПО, или несколько файлов, каждый из которых содержит информацию по одному ОПО (</w:t>
                  </w:r>
                  <w:hyperlink r:id="rId148" w:history="1">
                    <w:r w:rsidRPr="00C25D2E">
                      <w:rPr>
                        <w:rFonts w:ascii="Arial" w:eastAsia="Calibri" w:hAnsi="Arial" w:cs="Arial"/>
                        <w:color w:val="0000FF"/>
                        <w:sz w:val="21"/>
                        <w:szCs w:val="21"/>
                        <w:u w:val="single"/>
                        <w:lang w:eastAsia="ru-RU"/>
                      </w:rPr>
                      <w:t>п. 4</w:t>
                    </w:r>
                  </w:hyperlink>
                  <w:r w:rsidRPr="00C25D2E">
                    <w:rPr>
                      <w:rFonts w:ascii="Calibri" w:eastAsia="Calibri" w:hAnsi="Calibri" w:cs="Times New Roman"/>
                      <w:lang w:eastAsia="ru-RU"/>
                    </w:rPr>
                    <w:t xml:space="preserve"> Требований, утв. Приказом Ростехнадзора N 518).</w:t>
                  </w:r>
                </w:p>
              </w:tc>
            </w:tr>
            <w:tr w:rsidR="00C25D2E" w:rsidRPr="00C25D2E">
              <w:tc>
                <w:tcPr>
                  <w:tcW w:w="35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Зачем нужно готовить отчет о ПК сразу в двух вариантах (форматах) – Word и Excel?</w:t>
                  </w:r>
                </w:p>
              </w:tc>
              <w:tc>
                <w:tcPr>
                  <w:tcW w:w="6525"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Отчет о ПК сразу в двух вариантах (форматах) – Word и Excel – готовить не нужно. Отчет о ПК представляется в письменной форме либо в форме электронного документа, подписанного усиленной квалифицированной электронной подписью (</w:t>
                  </w:r>
                  <w:hyperlink r:id="rId149" w:history="1">
                    <w:r w:rsidRPr="00C25D2E">
                      <w:rPr>
                        <w:rFonts w:ascii="Arial" w:eastAsia="Calibri" w:hAnsi="Arial" w:cs="Arial"/>
                        <w:color w:val="0000FF"/>
                        <w:sz w:val="21"/>
                        <w:szCs w:val="21"/>
                        <w:u w:val="single"/>
                        <w:lang w:eastAsia="ru-RU"/>
                      </w:rPr>
                      <w:t>ч. 2 ст. 11</w:t>
                    </w:r>
                  </w:hyperlink>
                  <w:r w:rsidRPr="00C25D2E">
                    <w:rPr>
                      <w:rFonts w:ascii="Calibri" w:eastAsia="Calibri" w:hAnsi="Calibri" w:cs="Times New Roman"/>
                      <w:lang w:eastAsia="ru-RU"/>
                    </w:rPr>
                    <w:t xml:space="preserve"> Федерального закона от 21.07.1997 N 116-ФЗ). Сведения, подготовленные в письменной форме, представляются с сопроводительным письмом на бумажном носителе. Таблицы могут быть представлены на бумажном и/или на машиночитаемом носителе. При представлении таблиц на машиночитаемом носителе сведения представляются в виде электронных таблиц, имеющих открытые форматы, обеспечивающие возможность автоматизированной проверки документов, их сохранения на технических средствах и допускающие после сохранения возможность поиска и копирования произвольного фрагмента текста средствами для просмотра (в форматах .xls, .xlsx, .doc, .docx) (</w:t>
                  </w:r>
                  <w:hyperlink r:id="rId150" w:history="1">
                    <w:r w:rsidRPr="00C25D2E">
                      <w:rPr>
                        <w:rFonts w:ascii="Arial" w:eastAsia="Calibri" w:hAnsi="Arial" w:cs="Arial"/>
                        <w:color w:val="0000FF"/>
                        <w:sz w:val="21"/>
                        <w:szCs w:val="21"/>
                        <w:u w:val="single"/>
                        <w:lang w:eastAsia="ru-RU"/>
                      </w:rPr>
                      <w:t>Приказ</w:t>
                    </w:r>
                  </w:hyperlink>
                  <w:r w:rsidRPr="00C25D2E">
                    <w:rPr>
                      <w:rFonts w:ascii="Calibri" w:eastAsia="Calibri" w:hAnsi="Calibri" w:cs="Times New Roman"/>
                      <w:lang w:eastAsia="ru-RU"/>
                    </w:rPr>
                    <w:t xml:space="preserve"> Ростехнадзора N 518).</w:t>
                  </w:r>
                </w:p>
              </w:tc>
            </w:tr>
            <w:tr w:rsidR="00C25D2E" w:rsidRPr="00C25D2E">
              <w:tc>
                <w:tcPr>
                  <w:tcW w:w="35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Отчет за 2020 год нужно сдавать по новой форме или можно по старой?</w:t>
                  </w:r>
                </w:p>
              </w:tc>
              <w:tc>
                <w:tcPr>
                  <w:tcW w:w="6525"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По </w:t>
                  </w:r>
                  <w:hyperlink r:id="rId151" w:history="1">
                    <w:r w:rsidRPr="00C25D2E">
                      <w:rPr>
                        <w:rFonts w:ascii="Arial" w:eastAsia="Calibri" w:hAnsi="Arial" w:cs="Arial"/>
                        <w:color w:val="0000FF"/>
                        <w:sz w:val="21"/>
                        <w:szCs w:val="21"/>
                        <w:u w:val="single"/>
                        <w:lang w:eastAsia="ru-RU"/>
                      </w:rPr>
                      <w:t>новой форме</w:t>
                    </w:r>
                  </w:hyperlink>
                  <w:r w:rsidRPr="00C25D2E">
                    <w:rPr>
                      <w:rFonts w:ascii="Calibri" w:eastAsia="Calibri" w:hAnsi="Calibri" w:cs="Times New Roman"/>
                      <w:lang w:eastAsia="ru-RU"/>
                    </w:rPr>
                    <w:t xml:space="preserve">. </w:t>
                  </w:r>
                  <w:hyperlink r:id="rId152" w:history="1">
                    <w:r w:rsidRPr="00C25D2E">
                      <w:rPr>
                        <w:rFonts w:ascii="Arial" w:eastAsia="Calibri" w:hAnsi="Arial" w:cs="Arial"/>
                        <w:color w:val="0000FF"/>
                        <w:sz w:val="21"/>
                        <w:szCs w:val="21"/>
                        <w:u w:val="single"/>
                        <w:lang w:eastAsia="ru-RU"/>
                      </w:rPr>
                      <w:t>Приказ</w:t>
                    </w:r>
                  </w:hyperlink>
                  <w:r w:rsidRPr="00C25D2E">
                    <w:rPr>
                      <w:rFonts w:ascii="Calibri" w:eastAsia="Calibri" w:hAnsi="Calibri" w:cs="Times New Roman"/>
                      <w:lang w:eastAsia="ru-RU"/>
                    </w:rPr>
                    <w:t xml:space="preserve"> Ростехнадзора от 23.01.2014 N 25, устанавливающий форму сведений об организации ПК, ежегодно представляемых в Ростехнадзор владельцами ОПО, прекратил свое действие 31.12.2020. Отчет об организации ПК в 2021 году следует представлять по форме, установленной </w:t>
                  </w:r>
                  <w:hyperlink r:id="rId153" w:history="1">
                    <w:r w:rsidRPr="00C25D2E">
                      <w:rPr>
                        <w:rFonts w:ascii="Arial" w:eastAsia="Calibri" w:hAnsi="Arial" w:cs="Arial"/>
                        <w:color w:val="0000FF"/>
                        <w:sz w:val="21"/>
                        <w:szCs w:val="21"/>
                        <w:u w:val="single"/>
                        <w:lang w:eastAsia="ru-RU"/>
                      </w:rPr>
                      <w:t>Приказом</w:t>
                    </w:r>
                  </w:hyperlink>
                  <w:r w:rsidRPr="00C25D2E">
                    <w:rPr>
                      <w:rFonts w:ascii="Calibri" w:eastAsia="Calibri" w:hAnsi="Calibri" w:cs="Times New Roman"/>
                      <w:lang w:eastAsia="ru-RU"/>
                    </w:rPr>
                    <w:t xml:space="preserve"> Ростехнадзора от 11.12.2020 N 518.</w:t>
                  </w:r>
                </w:p>
              </w:tc>
            </w:tr>
            <w:tr w:rsidR="00C25D2E" w:rsidRPr="00C25D2E">
              <w:tc>
                <w:tcPr>
                  <w:tcW w:w="35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Что делать, если в некоторых разделах не удается вставить даты, например, срок действия полисов страхования? Можно ли оставить незаполненными?</w:t>
                  </w:r>
                </w:p>
              </w:tc>
              <w:tc>
                <w:tcPr>
                  <w:tcW w:w="6525"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Все разделы указанной формы являются обязательными и должны быть заполнены. Требования к форме представления отчета о ПК установлены </w:t>
                  </w:r>
                  <w:hyperlink r:id="rId154" w:history="1">
                    <w:r w:rsidRPr="00C25D2E">
                      <w:rPr>
                        <w:rFonts w:ascii="Arial" w:eastAsia="Calibri" w:hAnsi="Arial" w:cs="Arial"/>
                        <w:color w:val="0000FF"/>
                        <w:sz w:val="21"/>
                        <w:szCs w:val="21"/>
                        <w:u w:val="single"/>
                        <w:lang w:eastAsia="ru-RU"/>
                      </w:rPr>
                      <w:t>Приказом</w:t>
                    </w:r>
                  </w:hyperlink>
                  <w:r w:rsidRPr="00C25D2E">
                    <w:rPr>
                      <w:rFonts w:ascii="Calibri" w:eastAsia="Calibri" w:hAnsi="Calibri" w:cs="Times New Roman"/>
                      <w:lang w:eastAsia="ru-RU"/>
                    </w:rPr>
                    <w:t xml:space="preserve"> Ростехнадзора N 518. Шаблон формы, а также другие материалы, включая XSD и XML описания, необходимые для представления сведений в электронной форме, </w:t>
                  </w:r>
                  <w:r w:rsidRPr="00C25D2E">
                    <w:rPr>
                      <w:rFonts w:ascii="Calibri" w:eastAsia="Calibri" w:hAnsi="Calibri" w:cs="Times New Roman"/>
                      <w:lang w:eastAsia="ru-RU"/>
                    </w:rPr>
                    <w:lastRenderedPageBreak/>
                    <w:t>расположены в подразделе «</w:t>
                  </w:r>
                  <w:hyperlink r:id="rId155" w:history="1">
                    <w:r w:rsidRPr="00C25D2E">
                      <w:rPr>
                        <w:rFonts w:ascii="Arial" w:eastAsia="Calibri" w:hAnsi="Arial" w:cs="Arial"/>
                        <w:color w:val="0000FF"/>
                        <w:sz w:val="21"/>
                        <w:szCs w:val="21"/>
                        <w:u w:val="single"/>
                        <w:lang w:eastAsia="ru-RU"/>
                      </w:rPr>
                      <w:t>Прием отчетов о производственном контроле</w:t>
                    </w:r>
                  </w:hyperlink>
                  <w:r w:rsidRPr="00C25D2E">
                    <w:rPr>
                      <w:rFonts w:ascii="Calibri" w:eastAsia="Calibri" w:hAnsi="Calibri" w:cs="Times New Roman"/>
                      <w:lang w:eastAsia="ru-RU"/>
                    </w:rPr>
                    <w:t>» раздела «Деятельность» официального сайта Ростехнадзора.</w:t>
                  </w:r>
                </w:p>
              </w:tc>
            </w:tr>
            <w:tr w:rsidR="00C25D2E" w:rsidRPr="00C25D2E">
              <w:tc>
                <w:tcPr>
                  <w:tcW w:w="35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lastRenderedPageBreak/>
                    <w:t xml:space="preserve">Как понять требования </w:t>
                  </w:r>
                  <w:hyperlink r:id="rId156" w:history="1">
                    <w:r w:rsidRPr="00C25D2E">
                      <w:rPr>
                        <w:rFonts w:ascii="Arial" w:eastAsia="Calibri" w:hAnsi="Arial" w:cs="Arial"/>
                        <w:color w:val="0000FF"/>
                        <w:sz w:val="21"/>
                        <w:szCs w:val="21"/>
                        <w:u w:val="single"/>
                        <w:lang w:eastAsia="ru-RU"/>
                      </w:rPr>
                      <w:t>раздела 6.4</w:t>
                    </w:r>
                  </w:hyperlink>
                  <w:r w:rsidRPr="00C25D2E">
                    <w:rPr>
                      <w:rFonts w:ascii="Calibri" w:eastAsia="Calibri" w:hAnsi="Calibri" w:cs="Times New Roman"/>
                      <w:lang w:eastAsia="ru-RU"/>
                    </w:rPr>
                    <w:t>? Заполняем только для устройств, отработавших нормативный срок? И если в отчетном периоде не произошло никаких изменений. то раздел вообще не заполняем?</w:t>
                  </w:r>
                </w:p>
              </w:tc>
              <w:tc>
                <w:tcPr>
                  <w:tcW w:w="6525"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В </w:t>
                  </w:r>
                  <w:hyperlink r:id="rId157" w:history="1">
                    <w:r w:rsidRPr="00C25D2E">
                      <w:rPr>
                        <w:rFonts w:ascii="Arial" w:eastAsia="Calibri" w:hAnsi="Arial" w:cs="Arial"/>
                        <w:color w:val="0000FF"/>
                        <w:sz w:val="21"/>
                        <w:szCs w:val="21"/>
                        <w:u w:val="single"/>
                        <w:lang w:eastAsia="ru-RU"/>
                      </w:rPr>
                      <w:t>раздел 6.4</w:t>
                    </w:r>
                  </w:hyperlink>
                  <w:r w:rsidRPr="00C25D2E">
                    <w:rPr>
                      <w:rFonts w:ascii="Calibri" w:eastAsia="Calibri" w:hAnsi="Calibri" w:cs="Times New Roman"/>
                      <w:lang w:eastAsia="ru-RU"/>
                    </w:rPr>
                    <w:t xml:space="preserve"> сведений об организации ПК, вносится информация только о технических устройствах, применяемых на ОПО, отработавших сроки службы, требующих проведения ремонтных работ, реконструкции, модернизации, находящихся в опытной эксплуатации (</w:t>
                  </w:r>
                  <w:hyperlink r:id="rId158" w:history="1">
                    <w:r w:rsidRPr="00C25D2E">
                      <w:rPr>
                        <w:rFonts w:ascii="Arial" w:eastAsia="Calibri" w:hAnsi="Arial" w:cs="Arial"/>
                        <w:color w:val="0000FF"/>
                        <w:sz w:val="21"/>
                        <w:szCs w:val="21"/>
                        <w:u w:val="single"/>
                        <w:lang w:eastAsia="ru-RU"/>
                      </w:rPr>
                      <w:t>Приказ</w:t>
                    </w:r>
                  </w:hyperlink>
                  <w:r w:rsidRPr="00C25D2E">
                    <w:rPr>
                      <w:rFonts w:ascii="Calibri" w:eastAsia="Calibri" w:hAnsi="Calibri" w:cs="Times New Roman"/>
                      <w:lang w:eastAsia="ru-RU"/>
                    </w:rPr>
                    <w:t xml:space="preserve"> Ростехнадзора N 518). В случае отсутствия технических устройств по вышеуказанным характеристикам </w:t>
                  </w:r>
                  <w:hyperlink r:id="rId159" w:history="1">
                    <w:r w:rsidRPr="00C25D2E">
                      <w:rPr>
                        <w:rFonts w:ascii="Arial" w:eastAsia="Calibri" w:hAnsi="Arial" w:cs="Arial"/>
                        <w:color w:val="0000FF"/>
                        <w:sz w:val="21"/>
                        <w:szCs w:val="21"/>
                        <w:u w:val="single"/>
                        <w:lang w:eastAsia="ru-RU"/>
                      </w:rPr>
                      <w:t>раздел 6.4</w:t>
                    </w:r>
                  </w:hyperlink>
                  <w:r w:rsidRPr="00C25D2E">
                    <w:rPr>
                      <w:rFonts w:ascii="Calibri" w:eastAsia="Calibri" w:hAnsi="Calibri" w:cs="Times New Roman"/>
                      <w:lang w:eastAsia="ru-RU"/>
                    </w:rPr>
                    <w:t xml:space="preserve"> не заполняется.</w:t>
                  </w:r>
                </w:p>
              </w:tc>
            </w:tr>
            <w:tr w:rsidR="00C25D2E" w:rsidRPr="00C25D2E">
              <w:tc>
                <w:tcPr>
                  <w:tcW w:w="35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 xml:space="preserve">В </w:t>
                  </w:r>
                  <w:hyperlink r:id="rId160" w:history="1">
                    <w:r w:rsidRPr="00C25D2E">
                      <w:rPr>
                        <w:rFonts w:ascii="Arial" w:eastAsia="Calibri" w:hAnsi="Arial" w:cs="Arial"/>
                        <w:color w:val="0000FF"/>
                        <w:sz w:val="21"/>
                        <w:szCs w:val="21"/>
                        <w:u w:val="single"/>
                        <w:lang w:eastAsia="ru-RU"/>
                      </w:rPr>
                      <w:t>таблице 4</w:t>
                    </w:r>
                  </w:hyperlink>
                  <w:r w:rsidRPr="00C25D2E">
                    <w:rPr>
                      <w:rFonts w:ascii="Calibri" w:eastAsia="Calibri" w:hAnsi="Calibri" w:cs="Times New Roman"/>
                      <w:lang w:eastAsia="ru-RU"/>
                    </w:rPr>
                    <w:t xml:space="preserve"> (наименование мероприятий о представлении файлов с указанием ссылок по выполненным мероприятиям (сами документы) объем получается очень большой, подкреплять весь объем?</w:t>
                  </w:r>
                </w:p>
              </w:tc>
              <w:tc>
                <w:tcPr>
                  <w:tcW w:w="6525" w:type="dxa"/>
                  <w:tcBorders>
                    <w:top w:val="nil"/>
                    <w:left w:val="nil"/>
                    <w:bottom w:val="single" w:sz="6" w:space="0" w:color="000000"/>
                    <w:right w:val="single" w:sz="6" w:space="0" w:color="000000"/>
                  </w:tcBorders>
                  <w:tcMar>
                    <w:top w:w="0" w:type="dxa"/>
                    <w:left w:w="105" w:type="dxa"/>
                    <w:bottom w:w="0" w:type="dxa"/>
                    <w:right w:w="105" w:type="dxa"/>
                  </w:tcMar>
                  <w:hideMark/>
                </w:tcPr>
                <w:p w:rsidR="00C25D2E" w:rsidRPr="00C25D2E" w:rsidRDefault="00C25D2E" w:rsidP="00C25D2E">
                  <w:pPr>
                    <w:spacing w:after="0" w:line="240" w:lineRule="auto"/>
                    <w:rPr>
                      <w:rFonts w:ascii="Times New Roman" w:eastAsia="Calibri" w:hAnsi="Times New Roman" w:cs="Times New Roman"/>
                      <w:sz w:val="24"/>
                      <w:szCs w:val="24"/>
                      <w:lang w:eastAsia="ru-RU"/>
                    </w:rPr>
                  </w:pPr>
                  <w:r w:rsidRPr="00C25D2E">
                    <w:rPr>
                      <w:rFonts w:ascii="Calibri" w:eastAsia="Calibri" w:hAnsi="Calibri" w:cs="Times New Roman"/>
                      <w:lang w:eastAsia="ru-RU"/>
                    </w:rPr>
                    <w:t>В случае большого объема файлов вложения необходимо представить в полном объеме отдельными файлами (</w:t>
                  </w:r>
                  <w:hyperlink r:id="rId161" w:history="1">
                    <w:r w:rsidRPr="00C25D2E">
                      <w:rPr>
                        <w:rFonts w:ascii="Arial" w:eastAsia="Calibri" w:hAnsi="Arial" w:cs="Arial"/>
                        <w:color w:val="0000FF"/>
                        <w:sz w:val="21"/>
                        <w:szCs w:val="21"/>
                        <w:u w:val="single"/>
                        <w:lang w:eastAsia="ru-RU"/>
                      </w:rPr>
                      <w:t>Приказ</w:t>
                    </w:r>
                  </w:hyperlink>
                  <w:r w:rsidRPr="00C25D2E">
                    <w:rPr>
                      <w:rFonts w:ascii="Calibri" w:eastAsia="Calibri" w:hAnsi="Calibri" w:cs="Times New Roman"/>
                      <w:lang w:eastAsia="ru-RU"/>
                    </w:rPr>
                    <w:t xml:space="preserve"> Ростехнадзора N 518).</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lastRenderedPageBreak/>
              <w:pict>
                <v:rect id="_x0000_i1031" style="width:467.75pt;height:.75pt" o:hralign="center" o:hrstd="t" o:hr="t" fillcolor="gray" stroked="f"/>
              </w:pic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162" w:tgtFrame="_blank" w:history="1">
              <w:r w:rsidRPr="00C25D2E">
                <w:rPr>
                  <w:rFonts w:ascii="Arial" w:eastAsia="Times New Roman" w:hAnsi="Arial" w:cs="Arial"/>
                  <w:b/>
                  <w:bCs/>
                  <w:color w:val="555555"/>
                  <w:sz w:val="27"/>
                  <w:szCs w:val="27"/>
                  <w:lang w:eastAsia="ru-RU"/>
                </w:rPr>
                <w:t xml:space="preserve">Маркировка упакованной воды: эксперимент продлен до 1 июня 2021 года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Возможности: срок введения обязательной маркировки упакованной воды откладывается.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66432" behindDoc="0" locked="0" layoutInCell="1" allowOverlap="0" wp14:anchorId="5B12B671" wp14:editId="77EDE503">
                  <wp:simplePos x="0" y="0"/>
                  <wp:positionH relativeFrom="column">
                    <wp:align>left</wp:align>
                  </wp:positionH>
                  <wp:positionV relativeFrom="line">
                    <wp:posOffset>0</wp:posOffset>
                  </wp:positionV>
                  <wp:extent cx="1190625" cy="790575"/>
                  <wp:effectExtent l="0" t="0" r="9525" b="9525"/>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hyperlink r:id="rId164" w:history="1">
              <w:r w:rsidRPr="00C25D2E">
                <w:rPr>
                  <w:rFonts w:ascii="Arial" w:eastAsia="Calibri" w:hAnsi="Arial" w:cs="Arial"/>
                  <w:color w:val="0000FF"/>
                  <w:sz w:val="21"/>
                  <w:szCs w:val="21"/>
                  <w:u w:val="single"/>
                  <w:lang w:eastAsia="ru-RU"/>
                </w:rPr>
                <w:t>Постановлением</w:t>
              </w:r>
            </w:hyperlink>
            <w:r w:rsidRPr="00C25D2E">
              <w:rPr>
                <w:rFonts w:ascii="Calibri" w:eastAsia="Calibri" w:hAnsi="Calibri" w:cs="Arial"/>
                <w:color w:val="444444"/>
                <w:lang w:eastAsia="ru-RU"/>
              </w:rPr>
              <w:t xml:space="preserve"> Правительства РФ от 01.03.2021 N 292 </w:t>
            </w:r>
            <w:r w:rsidRPr="00C25D2E">
              <w:rPr>
                <w:rFonts w:ascii="Calibri" w:eastAsia="Calibri" w:hAnsi="Calibri" w:cs="Arial"/>
                <w:b/>
                <w:bCs/>
                <w:color w:val="444444"/>
                <w:lang w:eastAsia="ru-RU"/>
              </w:rPr>
              <w:t>продлен срок проведения эксперимента</w:t>
            </w:r>
            <w:r w:rsidRPr="00C25D2E">
              <w:rPr>
                <w:rFonts w:ascii="Calibri" w:eastAsia="Calibri" w:hAnsi="Calibri" w:cs="Arial"/>
                <w:color w:val="444444"/>
                <w:lang w:eastAsia="ru-RU"/>
              </w:rPr>
              <w:t xml:space="preserve"> по маркировке средствами идентификации упакованной воды </w:t>
            </w:r>
            <w:r w:rsidRPr="00C25D2E">
              <w:rPr>
                <w:rFonts w:ascii="Calibri" w:eastAsia="Calibri" w:hAnsi="Calibri" w:cs="Arial"/>
                <w:b/>
                <w:bCs/>
                <w:color w:val="444444"/>
                <w:lang w:eastAsia="ru-RU"/>
              </w:rPr>
              <w:t>по 1 июня 2021 года.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Напомним, что эксперимент начат </w:t>
            </w:r>
            <w:hyperlink r:id="rId165" w:history="1">
              <w:r w:rsidRPr="00C25D2E">
                <w:rPr>
                  <w:rFonts w:ascii="Arial" w:eastAsia="Calibri" w:hAnsi="Arial" w:cs="Arial"/>
                  <w:color w:val="0000FF"/>
                  <w:sz w:val="21"/>
                  <w:szCs w:val="21"/>
                  <w:u w:val="single"/>
                  <w:lang w:eastAsia="ru-RU"/>
                </w:rPr>
                <w:t>1 апреля 2020 года</w:t>
              </w:r>
            </w:hyperlink>
            <w:r w:rsidRPr="00C25D2E">
              <w:rPr>
                <w:rFonts w:ascii="Calibri" w:eastAsia="Calibri" w:hAnsi="Calibri" w:cs="Arial"/>
                <w:color w:val="444444"/>
                <w:lang w:eastAsia="ru-RU"/>
              </w:rPr>
              <w:t> и его планировалось завершить 1 марта 2021 года.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Эксперимент в рамках </w:t>
            </w:r>
            <w:hyperlink r:id="rId166" w:history="1">
              <w:r w:rsidRPr="00C25D2E">
                <w:rPr>
                  <w:rFonts w:ascii="Arial" w:eastAsia="Calibri" w:hAnsi="Arial" w:cs="Arial"/>
                  <w:color w:val="0000FF"/>
                  <w:sz w:val="21"/>
                  <w:szCs w:val="21"/>
                  <w:u w:val="single"/>
                  <w:lang w:eastAsia="ru-RU"/>
                </w:rPr>
                <w:t>системы «Честный знак»</w:t>
              </w:r>
            </w:hyperlink>
            <w:r w:rsidRPr="00C25D2E">
              <w:rPr>
                <w:rFonts w:ascii="Calibri" w:eastAsia="Calibri" w:hAnsi="Calibri" w:cs="Arial"/>
                <w:color w:val="444444"/>
                <w:lang w:eastAsia="ru-RU"/>
              </w:rPr>
              <w:t xml:space="preserve"> необходим в том числе для:</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тестирования возможностей использования технологии нанесения средств идентификации,</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выявления достаточности механизмов маркировки для обеспечения противодействия незаконному ввозу, производству и обороту упакованной воды, а также для повышения собираемости таможенных и налоговых платежей,</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разработки предложений по внесению изменений в законодательство РФ, регламентирующее оборот упакованной воды.</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Участники оборота участвуют в эксперименте на добровольной основе.</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Подробнее о том, как стать участником эксперимента. можно узнать на </w:t>
            </w:r>
            <w:hyperlink r:id="rId167" w:history="1">
              <w:r w:rsidRPr="00C25D2E">
                <w:rPr>
                  <w:rFonts w:ascii="Arial" w:eastAsia="Calibri" w:hAnsi="Arial" w:cs="Arial"/>
                  <w:color w:val="0000FF"/>
                  <w:sz w:val="21"/>
                  <w:szCs w:val="21"/>
                  <w:u w:val="single"/>
                  <w:lang w:eastAsia="ru-RU"/>
                </w:rPr>
                <w:t>сайте</w:t>
              </w:r>
            </w:hyperlink>
            <w:r w:rsidRPr="00C25D2E">
              <w:rPr>
                <w:rFonts w:ascii="Calibri" w:eastAsia="Calibri" w:hAnsi="Calibri" w:cs="Arial"/>
                <w:color w:val="444444"/>
                <w:lang w:eastAsia="ru-RU"/>
              </w:rPr>
              <w:t xml:space="preserve"> системы «Честный знак».</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На основании проведенного эксперимента будет принято решение о </w:t>
            </w:r>
            <w:hyperlink r:id="rId168" w:history="1">
              <w:r w:rsidRPr="00C25D2E">
                <w:rPr>
                  <w:rFonts w:ascii="Arial" w:eastAsia="Calibri" w:hAnsi="Arial" w:cs="Arial"/>
                  <w:color w:val="0000FF"/>
                  <w:sz w:val="21"/>
                  <w:szCs w:val="21"/>
                  <w:u w:val="single"/>
                  <w:lang w:eastAsia="ru-RU"/>
                </w:rPr>
                <w:t>сроке введения</w:t>
              </w:r>
            </w:hyperlink>
            <w:r w:rsidRPr="00C25D2E">
              <w:rPr>
                <w:rFonts w:ascii="Calibri" w:eastAsia="Calibri" w:hAnsi="Calibri" w:cs="Arial"/>
                <w:color w:val="444444"/>
                <w:lang w:eastAsia="ru-RU"/>
              </w:rPr>
              <w:t xml:space="preserve"> обязательной маркировки упакованной воды.</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pict>
                <v:rect id="_x0000_i1032" style="width:467.75pt;height:.75pt" o:hralign="center" o:hrstd="t" o:hr="t" fillcolor="gray" stroked="f"/>
              </w:pic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169" w:tgtFrame="_blank" w:history="1">
              <w:r w:rsidRPr="00C25D2E">
                <w:rPr>
                  <w:rFonts w:ascii="Arial" w:eastAsia="Times New Roman" w:hAnsi="Arial" w:cs="Arial"/>
                  <w:b/>
                  <w:bCs/>
                  <w:color w:val="555555"/>
                  <w:sz w:val="27"/>
                  <w:szCs w:val="27"/>
                  <w:lang w:eastAsia="ru-RU"/>
                </w:rPr>
                <w:t xml:space="preserve">Стало ясно, когда применять обновленное налоговое соглашение с Люксембургом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Возможности: в 2021 году продолжит действовать прежняя редакция налогового соглашения с Люксембургом. Повышенную ставку налога при выплате из России дивидендов и процентов нужно будет применять с 1 января 2022 года.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67456" behindDoc="0" locked="0" layoutInCell="1" allowOverlap="0" wp14:anchorId="768B044F" wp14:editId="4E3154F1">
                  <wp:simplePos x="0" y="0"/>
                  <wp:positionH relativeFrom="column">
                    <wp:align>left</wp:align>
                  </wp:positionH>
                  <wp:positionV relativeFrom="line">
                    <wp:posOffset>0</wp:posOffset>
                  </wp:positionV>
                  <wp:extent cx="1190625" cy="790575"/>
                  <wp:effectExtent l="0" t="0" r="9525" b="9525"/>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В </w:t>
            </w:r>
            <w:hyperlink r:id="rId171" w:history="1">
              <w:r w:rsidRPr="00C25D2E">
                <w:rPr>
                  <w:rFonts w:ascii="Arial" w:eastAsia="Calibri" w:hAnsi="Arial" w:cs="Arial"/>
                  <w:color w:val="0000FF"/>
                  <w:sz w:val="21"/>
                  <w:szCs w:val="21"/>
                  <w:u w:val="single"/>
                  <w:lang w:eastAsia="ru-RU"/>
                </w:rPr>
                <w:t>Информации</w:t>
              </w:r>
            </w:hyperlink>
            <w:r w:rsidRPr="00C25D2E">
              <w:rPr>
                <w:rFonts w:ascii="Calibri" w:eastAsia="Calibri" w:hAnsi="Calibri" w:cs="Arial"/>
                <w:color w:val="444444"/>
                <w:lang w:eastAsia="ru-RU"/>
              </w:rPr>
              <w:t xml:space="preserve"> Минфина России от 09.03.2021 сообщается, что Люксембург ратифицировал </w:t>
            </w:r>
            <w:hyperlink r:id="rId172" w:history="1">
              <w:r w:rsidRPr="00C25D2E">
                <w:rPr>
                  <w:rFonts w:ascii="Arial" w:eastAsia="Calibri" w:hAnsi="Arial" w:cs="Arial"/>
                  <w:color w:val="0000FF"/>
                  <w:sz w:val="21"/>
                  <w:szCs w:val="21"/>
                  <w:u w:val="single"/>
                  <w:lang w:eastAsia="ru-RU"/>
                </w:rPr>
                <w:t>Протокол</w:t>
              </w:r>
            </w:hyperlink>
            <w:r w:rsidRPr="00C25D2E">
              <w:rPr>
                <w:rFonts w:ascii="Calibri" w:eastAsia="Calibri" w:hAnsi="Calibri" w:cs="Arial"/>
                <w:color w:val="444444"/>
                <w:lang w:eastAsia="ru-RU"/>
              </w:rPr>
              <w:t xml:space="preserve"> об изменении </w:t>
            </w:r>
            <w:hyperlink r:id="rId173" w:history="1">
              <w:r w:rsidRPr="00C25D2E">
                <w:rPr>
                  <w:rFonts w:ascii="Arial" w:eastAsia="Calibri" w:hAnsi="Arial" w:cs="Arial"/>
                  <w:color w:val="0000FF"/>
                  <w:sz w:val="21"/>
                  <w:szCs w:val="21"/>
                  <w:u w:val="single"/>
                  <w:lang w:eastAsia="ru-RU"/>
                </w:rPr>
                <w:t>Соглашения</w:t>
              </w:r>
            </w:hyperlink>
            <w:r w:rsidRPr="00C25D2E">
              <w:rPr>
                <w:rFonts w:ascii="Calibri" w:eastAsia="Calibri" w:hAnsi="Calibri" w:cs="Arial"/>
                <w:color w:val="444444"/>
                <w:lang w:eastAsia="ru-RU"/>
              </w:rPr>
              <w:t xml:space="preserve"> об избежании двойного налогообложения с Россией. </w:t>
            </w:r>
            <w:hyperlink r:id="rId174" w:history="1">
              <w:r w:rsidRPr="00C25D2E">
                <w:rPr>
                  <w:rFonts w:ascii="Arial" w:eastAsia="Calibri" w:hAnsi="Arial" w:cs="Arial"/>
                  <w:color w:val="0000FF"/>
                  <w:sz w:val="21"/>
                  <w:szCs w:val="21"/>
                  <w:u w:val="single"/>
                  <w:lang w:eastAsia="ru-RU"/>
                </w:rPr>
                <w:t>Протокол</w:t>
              </w:r>
            </w:hyperlink>
            <w:r w:rsidRPr="00C25D2E">
              <w:rPr>
                <w:rFonts w:ascii="Calibri" w:eastAsia="Calibri" w:hAnsi="Calibri" w:cs="Arial"/>
                <w:color w:val="444444"/>
                <w:lang w:eastAsia="ru-RU"/>
              </w:rPr>
              <w:t xml:space="preserve"> вступает в силу 5 марта 2021 года, и его положения будут применяться с 1 января 2022 года.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Напомним, поправками, внесенными </w:t>
            </w:r>
            <w:hyperlink r:id="rId175" w:history="1">
              <w:r w:rsidRPr="00C25D2E">
                <w:rPr>
                  <w:rFonts w:ascii="Arial" w:eastAsia="Calibri" w:hAnsi="Arial" w:cs="Arial"/>
                  <w:color w:val="0000FF"/>
                  <w:sz w:val="21"/>
                  <w:szCs w:val="21"/>
                  <w:u w:val="single"/>
                  <w:lang w:eastAsia="ru-RU"/>
                </w:rPr>
                <w:t>Протоколом</w:t>
              </w:r>
            </w:hyperlink>
            <w:r w:rsidRPr="00C25D2E">
              <w:rPr>
                <w:rFonts w:ascii="Calibri" w:eastAsia="Calibri" w:hAnsi="Calibri" w:cs="Arial"/>
                <w:color w:val="444444"/>
                <w:lang w:eastAsia="ru-RU"/>
              </w:rPr>
              <w:t>, предусмотрено увеличение ставки налога до 15% у источника доходов в виде дивидендов и процентов с некоторыми исключениями для институциональных инвестиций, а также публичных компаний.</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b/>
                <w:bCs/>
                <w:color w:val="444444"/>
                <w:lang w:eastAsia="ru-RU"/>
              </w:rPr>
              <w:t>На заметку:</w:t>
            </w:r>
            <w:r w:rsidRPr="00C25D2E">
              <w:rPr>
                <w:rFonts w:ascii="Calibri" w:eastAsia="Calibri" w:hAnsi="Calibri" w:cs="Arial"/>
                <w:color w:val="444444"/>
                <w:lang w:eastAsia="ru-RU"/>
              </w:rPr>
              <w:t xml:space="preserve"> помимо Люксембурга, налоговые соглашения поменялись также с Кипром и Мальтой. Подробнее об изменениях можно узнать в </w:t>
            </w:r>
            <w:hyperlink r:id="rId176" w:history="1">
              <w:r w:rsidRPr="00C25D2E">
                <w:rPr>
                  <w:rFonts w:ascii="Arial" w:eastAsia="Calibri" w:hAnsi="Arial" w:cs="Arial"/>
                  <w:color w:val="0000FF"/>
                  <w:sz w:val="21"/>
                  <w:szCs w:val="21"/>
                  <w:u w:val="single"/>
                  <w:lang w:eastAsia="ru-RU"/>
                </w:rPr>
                <w:t>электронном приложении</w:t>
              </w:r>
            </w:hyperlink>
            <w:r w:rsidRPr="00C25D2E">
              <w:rPr>
                <w:rFonts w:ascii="Calibri" w:eastAsia="Calibri" w:hAnsi="Calibri" w:cs="Arial"/>
                <w:color w:val="444444"/>
                <w:lang w:eastAsia="ru-RU"/>
              </w:rPr>
              <w:t xml:space="preserve"> «Маршрут изменений законодательства в 2021 году» на нашем сайте.</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pict>
                <v:rect id="_x0000_i1033" style="width:467.75pt;height:.75pt" o:hralign="center" o:hrstd="t" o:hr="t" fillcolor="gray" stroked="f"/>
              </w:pic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177" w:tgtFrame="_blank" w:history="1">
              <w:r w:rsidRPr="00C25D2E">
                <w:rPr>
                  <w:rFonts w:ascii="Arial" w:eastAsia="Times New Roman" w:hAnsi="Arial" w:cs="Arial"/>
                  <w:b/>
                  <w:bCs/>
                  <w:color w:val="555555"/>
                  <w:sz w:val="27"/>
                  <w:szCs w:val="27"/>
                  <w:lang w:eastAsia="ru-RU"/>
                </w:rPr>
                <w:t xml:space="preserve">Участник программы лояльности получает подарок за накопленные бонусы: нужно ли применять ККТ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Риски: при предоставлении участнику программы лояльности подарка за бонусы применение ККТ необходимо, если условием накопления бонусов является совершение участником определенных действий.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68480" behindDoc="0" locked="0" layoutInCell="1" allowOverlap="0" wp14:anchorId="520B3058" wp14:editId="124A8593">
                  <wp:simplePos x="0" y="0"/>
                  <wp:positionH relativeFrom="column">
                    <wp:align>left</wp:align>
                  </wp:positionH>
                  <wp:positionV relativeFrom="line">
                    <wp:posOffset>0</wp:posOffset>
                  </wp:positionV>
                  <wp:extent cx="1190625" cy="885825"/>
                  <wp:effectExtent l="0" t="0" r="9525" b="9525"/>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В </w:t>
            </w:r>
            <w:hyperlink r:id="rId179" w:history="1">
              <w:r w:rsidRPr="00C25D2E">
                <w:rPr>
                  <w:rFonts w:ascii="Arial" w:eastAsia="Calibri" w:hAnsi="Arial" w:cs="Arial"/>
                  <w:color w:val="0000FF"/>
                  <w:sz w:val="21"/>
                  <w:szCs w:val="21"/>
                  <w:u w:val="single"/>
                  <w:lang w:eastAsia="ru-RU"/>
                </w:rPr>
                <w:t>Письме</w:t>
              </w:r>
            </w:hyperlink>
            <w:r w:rsidRPr="00C25D2E">
              <w:rPr>
                <w:rFonts w:ascii="Calibri" w:eastAsia="Calibri" w:hAnsi="Calibri" w:cs="Arial"/>
                <w:color w:val="444444"/>
                <w:lang w:eastAsia="ru-RU"/>
              </w:rPr>
              <w:t xml:space="preserve"> от 01.03.2021 N АБ-4-20/2550 ФНС России разъяснила, что организации и ИП обязаны применять ККТ при осуществлении расчетов (за исключением установленных случаев). При этом под </w:t>
            </w:r>
            <w:hyperlink r:id="rId180" w:history="1">
              <w:r w:rsidRPr="00C25D2E">
                <w:rPr>
                  <w:rFonts w:ascii="Arial" w:eastAsia="Calibri" w:hAnsi="Arial" w:cs="Arial"/>
                  <w:color w:val="0000FF"/>
                  <w:sz w:val="21"/>
                  <w:szCs w:val="21"/>
                  <w:u w:val="single"/>
                  <w:lang w:eastAsia="ru-RU"/>
                </w:rPr>
                <w:t>расчетом</w:t>
              </w:r>
            </w:hyperlink>
            <w:r w:rsidRPr="00C25D2E">
              <w:rPr>
                <w:rFonts w:ascii="Calibri" w:eastAsia="Calibri" w:hAnsi="Calibri" w:cs="Arial"/>
                <w:color w:val="444444"/>
                <w:lang w:eastAsia="ru-RU"/>
              </w:rPr>
              <w:t xml:space="preserve"> понимается, в частности, предоставление или получение иного встречного предоставления за товары, работы, услуги.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Также ведомство напоминает, что договор дарения </w:t>
            </w:r>
            <w:hyperlink r:id="rId181" w:history="1">
              <w:r w:rsidRPr="00C25D2E">
                <w:rPr>
                  <w:rFonts w:ascii="Arial" w:eastAsia="Calibri" w:hAnsi="Arial" w:cs="Arial"/>
                  <w:color w:val="0000FF"/>
                  <w:sz w:val="21"/>
                  <w:szCs w:val="21"/>
                  <w:u w:val="single"/>
                  <w:lang w:eastAsia="ru-RU"/>
                </w:rPr>
                <w:t>не предполагает</w:t>
              </w:r>
            </w:hyperlink>
            <w:r w:rsidRPr="00C25D2E">
              <w:rPr>
                <w:rFonts w:ascii="Calibri" w:eastAsia="Calibri" w:hAnsi="Calibri" w:cs="Arial"/>
                <w:color w:val="444444"/>
                <w:lang w:eastAsia="ru-RU"/>
              </w:rPr>
              <w:t xml:space="preserve"> встречной передачи вещи или права либо встречного обязательства. Поэтому если условием получения бонусов по программе лояльности является совершение участником определенных действий  (например, покупка товаров на определенную сумму), то полученные за бонусы товары (работы, услуги) не могут быть расценены в рамках договора дарения в связи с наличием у покупателя встречного обязательства.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Таким образом,  при предоставлении участнику программы лояльности подарка за бонусы применение ККТ необходимо, так как расчет производится иным встречным предоставлением.</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b/>
                <w:bCs/>
                <w:color w:val="444444"/>
                <w:lang w:eastAsia="ru-RU"/>
              </w:rPr>
              <w:t>На заметку:</w:t>
            </w:r>
            <w:r w:rsidRPr="00C25D2E">
              <w:rPr>
                <w:rFonts w:ascii="Calibri" w:eastAsia="Calibri" w:hAnsi="Calibri" w:cs="Arial"/>
                <w:color w:val="444444"/>
                <w:lang w:eastAsia="ru-RU"/>
              </w:rPr>
              <w:t xml:space="preserve"> учесть все нюансы работы с ККТ в 2021 году поможет </w:t>
            </w:r>
            <w:hyperlink r:id="rId182" w:history="1">
              <w:r w:rsidRPr="00C25D2E">
                <w:rPr>
                  <w:rFonts w:ascii="Arial" w:eastAsia="Calibri" w:hAnsi="Arial" w:cs="Arial"/>
                  <w:color w:val="0000FF"/>
                  <w:sz w:val="21"/>
                  <w:szCs w:val="21"/>
                  <w:u w:val="single"/>
                  <w:lang w:eastAsia="ru-RU"/>
                </w:rPr>
                <w:t>подборка документов</w:t>
              </w:r>
            </w:hyperlink>
            <w:r w:rsidRPr="00C25D2E">
              <w:rPr>
                <w:rFonts w:ascii="Calibri" w:eastAsia="Calibri" w:hAnsi="Calibri" w:cs="Arial"/>
                <w:color w:val="444444"/>
                <w:lang w:eastAsia="ru-RU"/>
              </w:rPr>
              <w:t xml:space="preserve"> «Онлайн-кассы-2021: все, что нужно знать» на нашем сайте.</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pict>
                <v:rect id="_x0000_i1034" style="width:467.75pt;height:.75pt" o:hralign="center" o:hrstd="t" o:hr="t" fillcolor="gray" stroked="f"/>
              </w:pic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183" w:tgtFrame="_blank" w:history="1">
              <w:r w:rsidRPr="00C25D2E">
                <w:rPr>
                  <w:rFonts w:ascii="Arial" w:eastAsia="Times New Roman" w:hAnsi="Arial" w:cs="Arial"/>
                  <w:b/>
                  <w:bCs/>
                  <w:color w:val="555555"/>
                  <w:sz w:val="27"/>
                  <w:szCs w:val="27"/>
                  <w:lang w:eastAsia="ru-RU"/>
                </w:rPr>
                <w:t xml:space="preserve">С 1 апреля 2021 года утратят силу Временные правила оформления больничных для лиц 65 лет и старше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Возможности: с 1 апреля 2021 года работодатель не должен оформлять карантинные больничные для лиц, достигших возраста 65 лет и старше, на основании Временных правил, действующих в период пандемии.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69504" behindDoc="0" locked="0" layoutInCell="1" allowOverlap="0" wp14:anchorId="3EB10269" wp14:editId="27B643FF">
                  <wp:simplePos x="0" y="0"/>
                  <wp:positionH relativeFrom="column">
                    <wp:align>left</wp:align>
                  </wp:positionH>
                  <wp:positionV relativeFrom="line">
                    <wp:posOffset>0</wp:posOffset>
                  </wp:positionV>
                  <wp:extent cx="1190625" cy="800100"/>
                  <wp:effectExtent l="0" t="0" r="9525" b="0"/>
                  <wp:wrapSquare wrapText="bothSides"/>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hyperlink r:id="rId185" w:history="1">
              <w:r w:rsidRPr="00C25D2E">
                <w:rPr>
                  <w:rFonts w:ascii="Arial" w:eastAsia="Calibri" w:hAnsi="Arial" w:cs="Arial"/>
                  <w:color w:val="0000FF"/>
                  <w:sz w:val="21"/>
                  <w:szCs w:val="21"/>
                  <w:u w:val="single"/>
                  <w:lang w:eastAsia="ru-RU"/>
                </w:rPr>
                <w:t>Постановлением</w:t>
              </w:r>
            </w:hyperlink>
            <w:r w:rsidRPr="00C25D2E">
              <w:rPr>
                <w:rFonts w:ascii="Calibri" w:eastAsia="Calibri" w:hAnsi="Calibri" w:cs="Arial"/>
                <w:color w:val="444444"/>
                <w:lang w:eastAsia="ru-RU"/>
              </w:rPr>
              <w:t xml:space="preserve"> Правительства РФ от 02.03.2021 N 300 работодателям рекомендовано исходя из складывающейся обстановки по коронавирусу осуществлять в приоритетном порядке перевод работников в возрасте 65 лет и старше на дистанционную (удаленную) работу в соответствии с ТК РФ.</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Одновременно с этим с 1 апреля 2021 года признаны утратившими силу </w:t>
            </w:r>
            <w:hyperlink r:id="rId186" w:history="1">
              <w:r w:rsidRPr="00C25D2E">
                <w:rPr>
                  <w:rFonts w:ascii="Arial" w:eastAsia="Calibri" w:hAnsi="Arial" w:cs="Arial"/>
                  <w:color w:val="0000FF"/>
                  <w:sz w:val="21"/>
                  <w:szCs w:val="21"/>
                  <w:u w:val="single"/>
                  <w:lang w:eastAsia="ru-RU"/>
                </w:rPr>
                <w:t>Временные правила</w:t>
              </w:r>
            </w:hyperlink>
            <w:r w:rsidRPr="00C25D2E">
              <w:rPr>
                <w:rFonts w:ascii="Calibri" w:eastAsia="Calibri" w:hAnsi="Calibri" w:cs="Arial"/>
                <w:color w:val="444444"/>
                <w:lang w:eastAsia="ru-RU"/>
              </w:rPr>
              <w:t xml:space="preserve"> оформления листков нетрудоспособности и выплаты пособий в случае карантина лицам от 65 лет (утв. </w:t>
            </w:r>
            <w:hyperlink r:id="rId187" w:history="1">
              <w:r w:rsidRPr="00C25D2E">
                <w:rPr>
                  <w:rFonts w:ascii="Arial" w:eastAsia="Calibri" w:hAnsi="Arial" w:cs="Arial"/>
                  <w:color w:val="0000FF"/>
                  <w:sz w:val="21"/>
                  <w:szCs w:val="21"/>
                  <w:u w:val="single"/>
                  <w:lang w:eastAsia="ru-RU"/>
                </w:rPr>
                <w:t>Постановлением</w:t>
              </w:r>
            </w:hyperlink>
            <w:r w:rsidRPr="00C25D2E">
              <w:rPr>
                <w:rFonts w:ascii="Calibri" w:eastAsia="Calibri" w:hAnsi="Calibri" w:cs="Arial"/>
                <w:color w:val="444444"/>
                <w:lang w:eastAsia="ru-RU"/>
              </w:rPr>
              <w:t xml:space="preserve"> Правительства РФ от 01.04.2020 N 402).</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Таким образом, работодатель с 1 апреля 2021 года больше не должен в отношении застрахованных лиц старше 65 лет, которые соблюдают режим самоизоляции, формировать и направлять в ФСС реестр сведений для оплаты больничных в период пандемии коронавирусной инфекции.</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b/>
                <w:bCs/>
                <w:color w:val="444444"/>
                <w:lang w:eastAsia="ru-RU"/>
              </w:rPr>
              <w:t xml:space="preserve">На заметку: </w:t>
            </w:r>
            <w:r w:rsidRPr="00C25D2E">
              <w:rPr>
                <w:rFonts w:ascii="Calibri" w:eastAsia="Calibri" w:hAnsi="Calibri" w:cs="Arial"/>
                <w:color w:val="444444"/>
                <w:lang w:eastAsia="ru-RU"/>
              </w:rPr>
              <w:t xml:space="preserve">в Москве с 8 марта 2021 года сняты обязательные </w:t>
            </w:r>
            <w:hyperlink r:id="rId188" w:history="1">
              <w:r w:rsidRPr="00C25D2E">
                <w:rPr>
                  <w:rFonts w:ascii="Arial" w:eastAsia="Calibri" w:hAnsi="Arial" w:cs="Arial"/>
                  <w:color w:val="0000FF"/>
                  <w:sz w:val="21"/>
                  <w:szCs w:val="21"/>
                  <w:u w:val="single"/>
                  <w:lang w:eastAsia="ru-RU"/>
                </w:rPr>
                <w:t>ограничения</w:t>
              </w:r>
            </w:hyperlink>
            <w:r w:rsidRPr="00C25D2E">
              <w:rPr>
                <w:rFonts w:ascii="Calibri" w:eastAsia="Calibri" w:hAnsi="Calibri" w:cs="Arial"/>
                <w:color w:val="444444"/>
                <w:lang w:eastAsia="ru-RU"/>
              </w:rPr>
              <w:t xml:space="preserve">, связанные с соблюдением режима самоизоляции для граждан в возрасте старше 65 лет, а также граждан, имеющих заболевания из утвержденного </w:t>
            </w:r>
            <w:hyperlink r:id="rId189" w:history="1">
              <w:r w:rsidRPr="00C25D2E">
                <w:rPr>
                  <w:rFonts w:ascii="Arial" w:eastAsia="Calibri" w:hAnsi="Arial" w:cs="Arial"/>
                  <w:color w:val="0000FF"/>
                  <w:sz w:val="21"/>
                  <w:szCs w:val="21"/>
                  <w:u w:val="single"/>
                  <w:lang w:eastAsia="ru-RU"/>
                </w:rPr>
                <w:t>перечня</w:t>
              </w:r>
            </w:hyperlink>
            <w:r w:rsidRPr="00C25D2E">
              <w:rPr>
                <w:rFonts w:ascii="Calibri" w:eastAsia="Calibri" w:hAnsi="Calibri" w:cs="Arial"/>
                <w:color w:val="444444"/>
                <w:lang w:eastAsia="ru-RU"/>
              </w:rPr>
              <w:t>: домашний режим для данных лиц носит рекомендательный характер. Вместе с тем указанные граждане при соблюдении режима самоизоляции по-прежнему вправе оформить листок нетрудоспособности (</w:t>
            </w:r>
            <w:hyperlink r:id="rId190" w:history="1">
              <w:r w:rsidRPr="00C25D2E">
                <w:rPr>
                  <w:rFonts w:ascii="Arial" w:eastAsia="Calibri" w:hAnsi="Arial" w:cs="Arial"/>
                  <w:color w:val="0000FF"/>
                  <w:sz w:val="21"/>
                  <w:szCs w:val="21"/>
                  <w:u w:val="single"/>
                  <w:lang w:eastAsia="ru-RU"/>
                </w:rPr>
                <w:t>Указ</w:t>
              </w:r>
            </w:hyperlink>
            <w:r w:rsidRPr="00C25D2E">
              <w:rPr>
                <w:rFonts w:ascii="Calibri" w:eastAsia="Calibri" w:hAnsi="Calibri" w:cs="Arial"/>
                <w:color w:val="444444"/>
                <w:lang w:eastAsia="ru-RU"/>
              </w:rPr>
              <w:t xml:space="preserve"> Мэра Москвы от 05.03.2021 N 13-УМ).</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pict>
                <v:rect id="_x0000_i1035" style="width:467.75pt;height:.75pt" o:hralign="center" o:hrstd="t" o:hr="t" fillcolor="gray" stroked="f"/>
              </w:pict>
            </w:r>
          </w:p>
        </w:tc>
      </w:tr>
      <w:tr w:rsidR="00C25D2E" w:rsidRPr="00C25D2E" w:rsidTr="00C25D2E">
        <w:trPr>
          <w:jc w:val="center"/>
        </w:trPr>
        <w:tc>
          <w:tcPr>
            <w:tcW w:w="9226" w:type="dxa"/>
            <w:shd w:val="clear" w:color="auto" w:fill="FFFFFF"/>
            <w:tcMar>
              <w:top w:w="300" w:type="dxa"/>
              <w:left w:w="300" w:type="dxa"/>
              <w:bottom w:w="300" w:type="dxa"/>
              <w:right w:w="300" w:type="dxa"/>
            </w:tcMar>
            <w:vAlign w:val="center"/>
            <w:hideMark/>
          </w:tcPr>
          <w:p w:rsidR="00C25D2E" w:rsidRPr="00C25D2E" w:rsidRDefault="00C25D2E" w:rsidP="00C25D2E">
            <w:pPr>
              <w:spacing w:after="0" w:line="240" w:lineRule="auto"/>
              <w:rPr>
                <w:rFonts w:ascii="Arial" w:eastAsia="Times New Roman" w:hAnsi="Arial" w:cs="Arial"/>
                <w:color w:val="13A89E"/>
                <w:sz w:val="27"/>
                <w:szCs w:val="27"/>
                <w:lang w:eastAsia="ru-RU"/>
              </w:rPr>
            </w:pPr>
            <w:r w:rsidRPr="00C25D2E">
              <w:rPr>
                <w:rFonts w:ascii="Arial" w:eastAsia="Times New Roman" w:hAnsi="Arial" w:cs="Arial"/>
                <w:color w:val="13A89E"/>
                <w:sz w:val="27"/>
                <w:szCs w:val="27"/>
                <w:lang w:eastAsia="ru-RU"/>
              </w:rPr>
              <w:t xml:space="preserve">УПРОЩЕННАЯ СИСТЕМА НАЛОГООБЛОЖЕНИЯ </w: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191" w:tgtFrame="_blank" w:history="1">
              <w:r w:rsidRPr="00C25D2E">
                <w:rPr>
                  <w:rFonts w:ascii="Arial" w:eastAsia="Times New Roman" w:hAnsi="Arial" w:cs="Arial"/>
                  <w:b/>
                  <w:bCs/>
                  <w:color w:val="555555"/>
                  <w:sz w:val="27"/>
                  <w:szCs w:val="27"/>
                  <w:lang w:eastAsia="ru-RU"/>
                </w:rPr>
                <w:t xml:space="preserve">Приобретение товаров для перепродажи через подотчетное лицо: учет расходов на УСН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Возможности: учесть в составе расходов на УСН приобретенные через подотчетное лицо товары можно после их реализации при наличие документов, подтверждающих приобретение и оплату товаров (авансовый отчет с приложенными к нему товарным и кассовым чеками).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70528" behindDoc="0" locked="0" layoutInCell="1" allowOverlap="0" wp14:anchorId="77A97750" wp14:editId="3B5341C8">
                  <wp:simplePos x="0" y="0"/>
                  <wp:positionH relativeFrom="column">
                    <wp:align>left</wp:align>
                  </wp:positionH>
                  <wp:positionV relativeFrom="line">
                    <wp:posOffset>0</wp:posOffset>
                  </wp:positionV>
                  <wp:extent cx="1190625" cy="790575"/>
                  <wp:effectExtent l="0" t="0" r="9525" b="9525"/>
                  <wp:wrapSquare wrapText="bothSides"/>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Минфин России в </w:t>
            </w:r>
            <w:hyperlink r:id="rId193" w:history="1">
              <w:r w:rsidRPr="00C25D2E">
                <w:rPr>
                  <w:rFonts w:ascii="Arial" w:eastAsia="Calibri" w:hAnsi="Arial" w:cs="Arial"/>
                  <w:color w:val="0000FF"/>
                  <w:sz w:val="21"/>
                  <w:szCs w:val="21"/>
                  <w:u w:val="single"/>
                  <w:lang w:eastAsia="ru-RU"/>
                </w:rPr>
                <w:t>Письме</w:t>
              </w:r>
            </w:hyperlink>
            <w:r w:rsidRPr="00C25D2E">
              <w:rPr>
                <w:rFonts w:ascii="Calibri" w:eastAsia="Calibri" w:hAnsi="Calibri" w:cs="Arial"/>
                <w:color w:val="444444"/>
                <w:lang w:eastAsia="ru-RU"/>
              </w:rPr>
              <w:t xml:space="preserve"> от 11.02.2021 N 03-11-11/9094 разъяснил, как учесть в целях налога при УСН расходы на оплату стоимости товаров, приобретенных подотчетным лицом для дальнейшей реализации.</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Расходы на товары, приобретенные для перепродажи, можно признать на УСН по мере реализации этих товаров при выполнении следующих условий (</w:t>
            </w:r>
            <w:hyperlink r:id="rId194" w:history="1">
              <w:r w:rsidRPr="00C25D2E">
                <w:rPr>
                  <w:rFonts w:ascii="Arial" w:eastAsia="Calibri" w:hAnsi="Arial" w:cs="Arial"/>
                  <w:color w:val="0000FF"/>
                  <w:sz w:val="21"/>
                  <w:szCs w:val="21"/>
                  <w:u w:val="single"/>
                  <w:lang w:eastAsia="ru-RU"/>
                </w:rPr>
                <w:t>п. 1 ст. 252</w:t>
              </w:r>
            </w:hyperlink>
            <w:r w:rsidRPr="00C25D2E">
              <w:rPr>
                <w:rFonts w:ascii="Calibri" w:eastAsia="Calibri" w:hAnsi="Calibri" w:cs="Arial"/>
                <w:color w:val="444444"/>
                <w:lang w:eastAsia="ru-RU"/>
              </w:rPr>
              <w:t xml:space="preserve">, </w:t>
            </w:r>
            <w:hyperlink r:id="rId195" w:history="1">
              <w:r w:rsidRPr="00C25D2E">
                <w:rPr>
                  <w:rFonts w:ascii="Arial" w:eastAsia="Calibri" w:hAnsi="Arial" w:cs="Arial"/>
                  <w:color w:val="0000FF"/>
                  <w:sz w:val="21"/>
                  <w:szCs w:val="21"/>
                  <w:u w:val="single"/>
                  <w:lang w:eastAsia="ru-RU"/>
                </w:rPr>
                <w:t>п. 2 ст. 346.16</w:t>
              </w:r>
            </w:hyperlink>
            <w:r w:rsidRPr="00C25D2E">
              <w:rPr>
                <w:rFonts w:ascii="Calibri" w:eastAsia="Calibri" w:hAnsi="Calibri" w:cs="Arial"/>
                <w:color w:val="444444"/>
                <w:lang w:eastAsia="ru-RU"/>
              </w:rPr>
              <w:t xml:space="preserve">, </w:t>
            </w:r>
            <w:hyperlink r:id="rId196" w:history="1">
              <w:r w:rsidRPr="00C25D2E">
                <w:rPr>
                  <w:rFonts w:ascii="Arial" w:eastAsia="Calibri" w:hAnsi="Arial" w:cs="Arial"/>
                  <w:color w:val="0000FF"/>
                  <w:sz w:val="21"/>
                  <w:szCs w:val="21"/>
                  <w:u w:val="single"/>
                  <w:lang w:eastAsia="ru-RU"/>
                </w:rPr>
                <w:t>подп. 23 п. 1 ст. 346.16</w:t>
              </w:r>
            </w:hyperlink>
            <w:r w:rsidRPr="00C25D2E">
              <w:rPr>
                <w:rFonts w:ascii="Calibri" w:eastAsia="Calibri" w:hAnsi="Calibri" w:cs="Arial"/>
                <w:color w:val="444444"/>
                <w:lang w:eastAsia="ru-RU"/>
              </w:rPr>
              <w:t xml:space="preserve"> НК РФ):</w:t>
            </w:r>
          </w:p>
          <w:p w:rsidR="00C25D2E" w:rsidRPr="00C25D2E" w:rsidRDefault="00C25D2E" w:rsidP="00C25D2E">
            <w:pPr>
              <w:numPr>
                <w:ilvl w:val="0"/>
                <w:numId w:val="9"/>
              </w:numPr>
              <w:spacing w:after="0" w:line="270" w:lineRule="atLeast"/>
              <w:rPr>
                <w:rFonts w:ascii="Arial" w:eastAsia="Times New Roman" w:hAnsi="Arial" w:cs="Arial"/>
                <w:color w:val="444444"/>
                <w:sz w:val="21"/>
                <w:szCs w:val="21"/>
                <w:lang w:eastAsia="ru-RU"/>
              </w:rPr>
            </w:pPr>
            <w:r w:rsidRPr="00C25D2E">
              <w:rPr>
                <w:rFonts w:ascii="Calibri" w:eastAsia="Times New Roman" w:hAnsi="Calibri" w:cs="Arial"/>
                <w:color w:val="444444"/>
                <w:lang w:eastAsia="ru-RU"/>
              </w:rPr>
              <w:lastRenderedPageBreak/>
              <w:t xml:space="preserve">расходы </w:t>
            </w:r>
            <w:hyperlink r:id="rId197" w:history="1">
              <w:r w:rsidRPr="00C25D2E">
                <w:rPr>
                  <w:rFonts w:ascii="Arial" w:eastAsia="Times New Roman" w:hAnsi="Arial" w:cs="Arial"/>
                  <w:color w:val="0000FF"/>
                  <w:sz w:val="21"/>
                  <w:szCs w:val="21"/>
                  <w:u w:val="single"/>
                  <w:lang w:eastAsia="ru-RU"/>
                </w:rPr>
                <w:t>документально подтверждены</w:t>
              </w:r>
            </w:hyperlink>
            <w:r w:rsidRPr="00C25D2E">
              <w:rPr>
                <w:rFonts w:ascii="Calibri" w:eastAsia="Times New Roman" w:hAnsi="Calibri" w:cs="Arial"/>
                <w:color w:val="444444"/>
                <w:lang w:eastAsia="ru-RU"/>
              </w:rPr>
              <w:t>;</w:t>
            </w:r>
          </w:p>
          <w:p w:rsidR="00C25D2E" w:rsidRPr="00C25D2E" w:rsidRDefault="00C25D2E" w:rsidP="00C25D2E">
            <w:pPr>
              <w:numPr>
                <w:ilvl w:val="0"/>
                <w:numId w:val="9"/>
              </w:numPr>
              <w:spacing w:after="0" w:line="270" w:lineRule="atLeast"/>
              <w:rPr>
                <w:rFonts w:ascii="Arial" w:eastAsia="Times New Roman" w:hAnsi="Arial" w:cs="Arial"/>
                <w:color w:val="444444"/>
                <w:sz w:val="21"/>
                <w:szCs w:val="21"/>
                <w:lang w:eastAsia="ru-RU"/>
              </w:rPr>
            </w:pPr>
            <w:hyperlink r:id="rId198" w:history="1">
              <w:r w:rsidRPr="00C25D2E">
                <w:rPr>
                  <w:rFonts w:ascii="Arial" w:eastAsia="Times New Roman" w:hAnsi="Arial" w:cs="Arial"/>
                  <w:color w:val="0000FF"/>
                  <w:sz w:val="21"/>
                  <w:szCs w:val="21"/>
                  <w:u w:val="single"/>
                  <w:lang w:eastAsia="ru-RU"/>
                </w:rPr>
                <w:t>экономически обоснованы</w:t>
              </w:r>
            </w:hyperlink>
            <w:r w:rsidRPr="00C25D2E">
              <w:rPr>
                <w:rFonts w:ascii="Calibri" w:eastAsia="Times New Roman" w:hAnsi="Calibri" w:cs="Arial"/>
                <w:color w:val="444444"/>
                <w:lang w:eastAsia="ru-RU"/>
              </w:rPr>
              <w:t>;</w:t>
            </w:r>
          </w:p>
          <w:p w:rsidR="00C25D2E" w:rsidRPr="00C25D2E" w:rsidRDefault="00C25D2E" w:rsidP="00C25D2E">
            <w:pPr>
              <w:numPr>
                <w:ilvl w:val="0"/>
                <w:numId w:val="9"/>
              </w:numPr>
              <w:spacing w:after="0" w:line="270" w:lineRule="atLeast"/>
              <w:rPr>
                <w:rFonts w:ascii="Arial" w:eastAsia="Times New Roman" w:hAnsi="Arial" w:cs="Arial"/>
                <w:color w:val="444444"/>
                <w:sz w:val="21"/>
                <w:szCs w:val="21"/>
                <w:lang w:eastAsia="ru-RU"/>
              </w:rPr>
            </w:pPr>
            <w:r w:rsidRPr="00C25D2E">
              <w:rPr>
                <w:rFonts w:ascii="Calibri" w:eastAsia="Times New Roman" w:hAnsi="Calibri" w:cs="Arial"/>
                <w:color w:val="444444"/>
                <w:lang w:eastAsia="ru-RU"/>
              </w:rPr>
              <w:t>направлены на получение дохода.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В </w:t>
            </w:r>
            <w:hyperlink r:id="rId199" w:history="1">
              <w:r w:rsidRPr="00C25D2E">
                <w:rPr>
                  <w:rFonts w:ascii="Arial" w:eastAsia="Calibri" w:hAnsi="Arial" w:cs="Arial"/>
                  <w:color w:val="0000FF"/>
                  <w:sz w:val="21"/>
                  <w:szCs w:val="21"/>
                  <w:u w:val="single"/>
                  <w:lang w:eastAsia="ru-RU"/>
                </w:rPr>
                <w:t>Книге</w:t>
              </w:r>
            </w:hyperlink>
            <w:r w:rsidRPr="00C25D2E">
              <w:rPr>
                <w:rFonts w:ascii="Calibri" w:eastAsia="Calibri" w:hAnsi="Calibri" w:cs="Arial"/>
                <w:color w:val="444444"/>
                <w:lang w:eastAsia="ru-RU"/>
              </w:rPr>
              <w:t xml:space="preserve"> учета доходов и расходов при УСН нужно указывать номер и дату документа, на основании которого осуществлена регистрируемая операция (</w:t>
            </w:r>
            <w:hyperlink r:id="rId200" w:history="1">
              <w:r w:rsidRPr="00C25D2E">
                <w:rPr>
                  <w:rFonts w:ascii="Arial" w:eastAsia="Calibri" w:hAnsi="Arial" w:cs="Arial"/>
                  <w:color w:val="0000FF"/>
                  <w:sz w:val="21"/>
                  <w:szCs w:val="21"/>
                  <w:u w:val="single"/>
                  <w:lang w:eastAsia="ru-RU"/>
                </w:rPr>
                <w:t>п. 2.2</w:t>
              </w:r>
            </w:hyperlink>
            <w:r w:rsidRPr="00C25D2E">
              <w:rPr>
                <w:rFonts w:ascii="Calibri" w:eastAsia="Calibri" w:hAnsi="Calibri" w:cs="Arial"/>
                <w:color w:val="444444"/>
                <w:lang w:eastAsia="ru-RU"/>
              </w:rPr>
              <w:t xml:space="preserve"> Порядка заполнения книги учета доходов и расходов при УСН). При этом к первичным документам, на основании которых производятся записи в </w:t>
            </w:r>
            <w:hyperlink r:id="rId201" w:history="1">
              <w:r w:rsidRPr="00C25D2E">
                <w:rPr>
                  <w:rFonts w:ascii="Arial" w:eastAsia="Calibri" w:hAnsi="Arial" w:cs="Arial"/>
                  <w:color w:val="0000FF"/>
                  <w:sz w:val="21"/>
                  <w:szCs w:val="21"/>
                  <w:u w:val="single"/>
                  <w:lang w:eastAsia="ru-RU"/>
                </w:rPr>
                <w:t>Книге</w:t>
              </w:r>
            </w:hyperlink>
            <w:r w:rsidRPr="00C25D2E">
              <w:rPr>
                <w:rFonts w:ascii="Calibri" w:eastAsia="Calibri" w:hAnsi="Calibri" w:cs="Arial"/>
                <w:color w:val="444444"/>
                <w:lang w:eastAsia="ru-RU"/>
              </w:rPr>
              <w:t xml:space="preserve"> учета доходов при УСН, относятся в том числе платежные документы (платежное поручение, выписка банка по операциям на расчетном счете, кассовый чек и иные документы (товарные чеки, квитанции), подтверждающие прием (оплату) денежных средств за соответствующий товар (работу, услугу)).</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Учитывая изложенное, налогоплательщики на УСН вправе уменьшить полученные доходы на сумму расходов по оплате стоимости товаров, приобретенных подотчетным лицом для дальнейшей реализации (</w:t>
            </w:r>
            <w:hyperlink r:id="rId202" w:history="1">
              <w:r w:rsidRPr="00C25D2E">
                <w:rPr>
                  <w:rFonts w:ascii="Arial" w:eastAsia="Calibri" w:hAnsi="Arial" w:cs="Arial"/>
                  <w:color w:val="0000FF"/>
                  <w:sz w:val="21"/>
                  <w:szCs w:val="21"/>
                  <w:u w:val="single"/>
                  <w:lang w:eastAsia="ru-RU"/>
                </w:rPr>
                <w:t>уменьшенных</w:t>
              </w:r>
            </w:hyperlink>
            <w:r w:rsidRPr="00C25D2E">
              <w:rPr>
                <w:rFonts w:ascii="Calibri" w:eastAsia="Calibri" w:hAnsi="Calibri" w:cs="Arial"/>
                <w:color w:val="444444"/>
                <w:lang w:eastAsia="ru-RU"/>
              </w:rPr>
              <w:t xml:space="preserve"> на величину «входного» НДС), при наличии таких первичных документов, как кассовый чек, товарный чек, чек об оплате через платежный терминал, выписки банка по операциям на расчетном счете и т.д. при наличии оформленных в соответствии с законодательством РФ подтверждающих документов.</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Также Минфин отмечает, что деньги под отчет выдаются на основании приказа руководителя или подписанного им заявления подотчетного лица. На выдачу наличных оформляется </w:t>
            </w:r>
            <w:hyperlink r:id="rId203" w:history="1">
              <w:r w:rsidRPr="00C25D2E">
                <w:rPr>
                  <w:rFonts w:ascii="Arial" w:eastAsia="Calibri" w:hAnsi="Arial" w:cs="Arial"/>
                  <w:color w:val="0000FF"/>
                  <w:sz w:val="21"/>
                  <w:szCs w:val="21"/>
                  <w:u w:val="single"/>
                  <w:lang w:eastAsia="ru-RU"/>
                </w:rPr>
                <w:t>РКО</w:t>
              </w:r>
            </w:hyperlink>
            <w:r w:rsidRPr="00C25D2E">
              <w:rPr>
                <w:rFonts w:ascii="Calibri" w:eastAsia="Calibri" w:hAnsi="Calibri" w:cs="Arial"/>
                <w:color w:val="444444"/>
                <w:lang w:eastAsia="ru-RU"/>
              </w:rPr>
              <w:t xml:space="preserve"> (</w:t>
            </w:r>
            <w:hyperlink r:id="rId204" w:history="1">
              <w:r w:rsidRPr="00C25D2E">
                <w:rPr>
                  <w:rFonts w:ascii="Arial" w:eastAsia="Calibri" w:hAnsi="Arial" w:cs="Arial"/>
                  <w:color w:val="0000FF"/>
                  <w:sz w:val="21"/>
                  <w:szCs w:val="21"/>
                  <w:u w:val="single"/>
                  <w:lang w:eastAsia="ru-RU"/>
                </w:rPr>
                <w:t>п. 6.3</w:t>
              </w:r>
            </w:hyperlink>
            <w:r w:rsidRPr="00C25D2E">
              <w:rPr>
                <w:rFonts w:ascii="Calibri" w:eastAsia="Calibri" w:hAnsi="Calibri" w:cs="Arial"/>
                <w:color w:val="444444"/>
                <w:lang w:eastAsia="ru-RU"/>
              </w:rPr>
              <w:t xml:space="preserve"> Указаний Банка России N 3210-У).</w:t>
            </w:r>
            <w:r w:rsidRPr="00C25D2E">
              <w:rPr>
                <w:rFonts w:ascii="Calibri" w:eastAsia="Calibri" w:hAnsi="Calibri" w:cs="Arial"/>
                <w:color w:val="444444"/>
                <w:lang w:eastAsia="ru-RU"/>
              </w:rPr>
              <w:br/>
              <w:t>Сроки сдачи и возврата неизрасходованных денег.</w:t>
            </w:r>
            <w:r w:rsidRPr="00C25D2E">
              <w:rPr>
                <w:rFonts w:ascii="Arial" w:eastAsia="Calibri" w:hAnsi="Arial" w:cs="Arial"/>
                <w:color w:val="444444"/>
                <w:sz w:val="21"/>
                <w:szCs w:val="21"/>
                <w:lang w:eastAsia="ru-RU"/>
              </w:rPr>
              <w:br/>
            </w:r>
            <w:r w:rsidRPr="00C25D2E">
              <w:rPr>
                <w:rFonts w:ascii="Calibri" w:eastAsia="Calibri" w:hAnsi="Calibri" w:cs="Arial"/>
                <w:color w:val="444444"/>
                <w:lang w:eastAsia="ru-RU"/>
              </w:rPr>
              <w:t xml:space="preserve">В срок, </w:t>
            </w:r>
            <w:hyperlink r:id="rId205" w:history="1">
              <w:r w:rsidRPr="00C25D2E">
                <w:rPr>
                  <w:rFonts w:ascii="Arial" w:eastAsia="Calibri" w:hAnsi="Arial" w:cs="Arial"/>
                  <w:color w:val="0000FF"/>
                  <w:sz w:val="21"/>
                  <w:szCs w:val="21"/>
                  <w:u w:val="single"/>
                  <w:lang w:eastAsia="ru-RU"/>
                </w:rPr>
                <w:t xml:space="preserve">устанавленный руководителем </w:t>
              </w:r>
            </w:hyperlink>
            <w:r w:rsidRPr="00C25D2E">
              <w:rPr>
                <w:rFonts w:ascii="Calibri" w:eastAsia="Calibri" w:hAnsi="Calibri" w:cs="Arial"/>
                <w:color w:val="444444"/>
                <w:lang w:eastAsia="ru-RU"/>
              </w:rPr>
              <w:t xml:space="preserve">организации, подотчетное лицо обязано предъявить </w:t>
            </w:r>
            <w:hyperlink r:id="rId206" w:history="1">
              <w:r w:rsidRPr="00C25D2E">
                <w:rPr>
                  <w:rFonts w:ascii="Arial" w:eastAsia="Calibri" w:hAnsi="Arial" w:cs="Arial"/>
                  <w:color w:val="0000FF"/>
                  <w:sz w:val="21"/>
                  <w:szCs w:val="21"/>
                  <w:u w:val="single"/>
                  <w:lang w:eastAsia="ru-RU"/>
                </w:rPr>
                <w:t>авансовый отчет</w:t>
              </w:r>
            </w:hyperlink>
            <w:r w:rsidRPr="00C25D2E">
              <w:rPr>
                <w:rFonts w:ascii="Calibri" w:eastAsia="Calibri" w:hAnsi="Calibri" w:cs="Arial"/>
                <w:color w:val="444444"/>
                <w:lang w:eastAsia="ru-RU"/>
              </w:rPr>
              <w:t xml:space="preserve"> об израсходованных суммах. К </w:t>
            </w:r>
            <w:hyperlink r:id="rId207" w:history="1">
              <w:r w:rsidRPr="00C25D2E">
                <w:rPr>
                  <w:rFonts w:ascii="Arial" w:eastAsia="Calibri" w:hAnsi="Arial" w:cs="Arial"/>
                  <w:color w:val="0000FF"/>
                  <w:sz w:val="21"/>
                  <w:szCs w:val="21"/>
                  <w:u w:val="single"/>
                  <w:lang w:eastAsia="ru-RU"/>
                </w:rPr>
                <w:t>авансовому отчету</w:t>
              </w:r>
            </w:hyperlink>
            <w:r w:rsidRPr="00C25D2E">
              <w:rPr>
                <w:rFonts w:ascii="Calibri" w:eastAsia="Calibri" w:hAnsi="Calibri" w:cs="Arial"/>
                <w:color w:val="444444"/>
                <w:lang w:eastAsia="ru-RU"/>
              </w:rPr>
              <w:t xml:space="preserve"> прилагаются документы, выданные поставщиком, которые подтверждают фактически произведенные расходы. Проверка авансового отчета, его утверждение руководителем и окончательный расчет по авансовому отчету осуществляются в срок, установленный руководителем.</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lastRenderedPageBreak/>
              <w:pict>
                <v:rect id="_x0000_i1036" style="width:467.75pt;height:.75pt" o:hralign="center" o:hrstd="t" o:hr="t" fillcolor="gray" stroked="f"/>
              </w:pict>
            </w:r>
          </w:p>
        </w:tc>
      </w:tr>
      <w:tr w:rsidR="00C25D2E" w:rsidRPr="00C25D2E" w:rsidTr="00C25D2E">
        <w:trPr>
          <w:jc w:val="center"/>
        </w:trPr>
        <w:tc>
          <w:tcPr>
            <w:tcW w:w="9226" w:type="dxa"/>
            <w:shd w:val="clear" w:color="auto" w:fill="D0D1D3"/>
            <w:tcMar>
              <w:top w:w="300" w:type="dxa"/>
              <w:left w:w="300" w:type="dxa"/>
              <w:bottom w:w="300" w:type="dxa"/>
              <w:right w:w="300" w:type="dxa"/>
            </w:tcMar>
            <w:vAlign w:val="center"/>
            <w:hideMark/>
          </w:tcPr>
          <w:p w:rsidR="00C25D2E" w:rsidRPr="00C25D2E" w:rsidRDefault="00C25D2E" w:rsidP="00C25D2E">
            <w:pPr>
              <w:spacing w:after="0" w:line="240" w:lineRule="auto"/>
              <w:rPr>
                <w:rFonts w:ascii="Arial" w:eastAsia="Times New Roman" w:hAnsi="Arial" w:cs="Arial"/>
                <w:sz w:val="27"/>
                <w:szCs w:val="27"/>
                <w:lang w:eastAsia="ru-RU"/>
              </w:rPr>
            </w:pPr>
            <w:r w:rsidRPr="00C25D2E">
              <w:rPr>
                <w:rFonts w:ascii="Arial" w:eastAsia="Times New Roman" w:hAnsi="Arial" w:cs="Arial"/>
                <w:sz w:val="27"/>
                <w:szCs w:val="27"/>
                <w:lang w:eastAsia="ru-RU"/>
              </w:rPr>
              <w:t xml:space="preserve">ВАЖНО ЗНАТЬ ЮРИСТУ </w: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208" w:tgtFrame="_blank" w:history="1">
              <w:r w:rsidRPr="00C25D2E">
                <w:rPr>
                  <w:rFonts w:ascii="Arial" w:eastAsia="Times New Roman" w:hAnsi="Arial" w:cs="Arial"/>
                  <w:b/>
                  <w:bCs/>
                  <w:color w:val="555555"/>
                  <w:sz w:val="27"/>
                  <w:szCs w:val="27"/>
                  <w:lang w:eastAsia="ru-RU"/>
                </w:rPr>
                <w:t xml:space="preserve">С 20 марта 2021 года из ГК РФ исключена привязка к МРОТ при определении размера стоимости вещи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Возможности: денежное выражение стоимости вещи в ГК РФ без привязки к МРОТ, применяемое для договора хранения и условий приобретения права собственности на брошенные движимые вещи, упрощает для участников правоотношений процесс определения размера стоимости вещи.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71552" behindDoc="0" locked="0" layoutInCell="1" allowOverlap="0" wp14:anchorId="1A525345" wp14:editId="63514FF6">
                  <wp:simplePos x="0" y="0"/>
                  <wp:positionH relativeFrom="column">
                    <wp:align>left</wp:align>
                  </wp:positionH>
                  <wp:positionV relativeFrom="line">
                    <wp:posOffset>0</wp:posOffset>
                  </wp:positionV>
                  <wp:extent cx="1190625" cy="914400"/>
                  <wp:effectExtent l="0" t="0" r="9525" b="0"/>
                  <wp:wrapSquare wrapText="bothSides"/>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Федеральным </w:t>
            </w:r>
            <w:hyperlink r:id="rId210" w:history="1">
              <w:r w:rsidRPr="00C25D2E">
                <w:rPr>
                  <w:rFonts w:ascii="Arial" w:eastAsia="Calibri" w:hAnsi="Arial" w:cs="Arial"/>
                  <w:color w:val="0000FF"/>
                  <w:sz w:val="21"/>
                  <w:szCs w:val="21"/>
                  <w:u w:val="single"/>
                  <w:lang w:eastAsia="ru-RU"/>
                </w:rPr>
                <w:t>законом</w:t>
              </w:r>
            </w:hyperlink>
            <w:r w:rsidRPr="00C25D2E">
              <w:rPr>
                <w:rFonts w:ascii="Calibri" w:eastAsia="Calibri" w:hAnsi="Calibri" w:cs="Arial"/>
                <w:color w:val="444444"/>
                <w:lang w:eastAsia="ru-RU"/>
              </w:rPr>
              <w:t xml:space="preserve"> от 09.03.2021 N 33-ФЗ внесены изменения в статьи ГК РФ, в которых размер стоимости вещи определяется исходя из МРОТ, в частности:</w:t>
            </w:r>
          </w:p>
          <w:p w:rsidR="00C25D2E" w:rsidRPr="00C25D2E" w:rsidRDefault="00C25D2E" w:rsidP="00C25D2E">
            <w:pPr>
              <w:numPr>
                <w:ilvl w:val="0"/>
                <w:numId w:val="10"/>
              </w:numPr>
              <w:spacing w:after="0" w:line="270" w:lineRule="atLeast"/>
              <w:rPr>
                <w:rFonts w:ascii="Arial" w:eastAsia="Times New Roman" w:hAnsi="Arial" w:cs="Arial"/>
                <w:color w:val="444444"/>
                <w:sz w:val="21"/>
                <w:szCs w:val="21"/>
                <w:lang w:eastAsia="ru-RU"/>
              </w:rPr>
            </w:pPr>
            <w:hyperlink r:id="rId211" w:history="1">
              <w:r w:rsidRPr="00C25D2E">
                <w:rPr>
                  <w:rFonts w:ascii="Arial" w:eastAsia="Times New Roman" w:hAnsi="Arial" w:cs="Arial"/>
                  <w:color w:val="0000FF"/>
                  <w:sz w:val="21"/>
                  <w:szCs w:val="21"/>
                  <w:u w:val="single"/>
                  <w:lang w:eastAsia="ru-RU"/>
                </w:rPr>
                <w:t>абз. 1 п. 2 ст. 226</w:t>
              </w:r>
            </w:hyperlink>
            <w:r w:rsidRPr="00C25D2E">
              <w:rPr>
                <w:rFonts w:ascii="Calibri" w:eastAsia="Times New Roman" w:hAnsi="Calibri" w:cs="Arial"/>
                <w:color w:val="444444"/>
                <w:lang w:eastAsia="ru-RU"/>
              </w:rPr>
              <w:t xml:space="preserve"> –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w:t>
            </w:r>
            <w:r w:rsidRPr="00C25D2E">
              <w:rPr>
                <w:rFonts w:ascii="Calibri" w:eastAsia="Times New Roman" w:hAnsi="Calibri" w:cs="Arial"/>
                <w:b/>
                <w:bCs/>
                <w:color w:val="444444"/>
                <w:lang w:eastAsia="ru-RU"/>
              </w:rPr>
              <w:t>ниже 3 000 рублей</w:t>
            </w:r>
            <w:r w:rsidRPr="00C25D2E">
              <w:rPr>
                <w:rFonts w:ascii="Calibri" w:eastAsia="Times New Roman" w:hAnsi="Calibri" w:cs="Arial"/>
                <w:color w:val="444444"/>
                <w:lang w:eastAsia="ru-RU"/>
              </w:rPr>
              <w:t xml:space="preserve"> (ранее – суммы, соответствующей 5-кратному </w:t>
            </w:r>
            <w:hyperlink r:id="rId212" w:history="1">
              <w:r w:rsidRPr="00C25D2E">
                <w:rPr>
                  <w:rFonts w:ascii="Arial" w:eastAsia="Times New Roman" w:hAnsi="Arial" w:cs="Arial"/>
                  <w:color w:val="0000FF"/>
                  <w:sz w:val="21"/>
                  <w:szCs w:val="21"/>
                  <w:u w:val="single"/>
                  <w:lang w:eastAsia="ru-RU"/>
                </w:rPr>
                <w:t>МРОТ</w:t>
              </w:r>
            </w:hyperlink>
            <w:r w:rsidRPr="00C25D2E">
              <w:rPr>
                <w:rFonts w:ascii="Calibri" w:eastAsia="Times New Roman" w:hAnsi="Calibri" w:cs="Arial"/>
                <w:color w:val="444444"/>
                <w:lang w:eastAsia="ru-RU"/>
              </w:rPr>
              <w:t xml:space="preserve">), </w:t>
            </w:r>
            <w:r w:rsidRPr="00C25D2E">
              <w:rPr>
                <w:rFonts w:ascii="Calibri" w:eastAsia="Times New Roman" w:hAnsi="Calibri" w:cs="Arial"/>
                <w:color w:val="444444"/>
                <w:lang w:eastAsia="ru-RU"/>
              </w:rPr>
              <w:lastRenderedPageBreak/>
              <w:t>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C25D2E" w:rsidRPr="00C25D2E" w:rsidRDefault="00C25D2E" w:rsidP="00C25D2E">
            <w:pPr>
              <w:numPr>
                <w:ilvl w:val="0"/>
                <w:numId w:val="10"/>
              </w:numPr>
              <w:spacing w:after="0" w:line="270" w:lineRule="atLeast"/>
              <w:rPr>
                <w:rFonts w:ascii="Arial" w:eastAsia="Times New Roman" w:hAnsi="Arial" w:cs="Arial"/>
                <w:color w:val="444444"/>
                <w:sz w:val="21"/>
                <w:szCs w:val="21"/>
                <w:lang w:eastAsia="ru-RU"/>
              </w:rPr>
            </w:pPr>
            <w:hyperlink r:id="rId213" w:history="1">
              <w:r w:rsidRPr="00C25D2E">
                <w:rPr>
                  <w:rFonts w:ascii="Arial" w:eastAsia="Times New Roman" w:hAnsi="Arial" w:cs="Arial"/>
                  <w:color w:val="0000FF"/>
                  <w:sz w:val="21"/>
                  <w:szCs w:val="21"/>
                  <w:u w:val="single"/>
                  <w:lang w:eastAsia="ru-RU"/>
                </w:rPr>
                <w:t>абз. 1 п. 1 ст. 887</w:t>
              </w:r>
            </w:hyperlink>
            <w:r w:rsidRPr="00C25D2E">
              <w:rPr>
                <w:rFonts w:ascii="Calibri" w:eastAsia="Times New Roman" w:hAnsi="Calibri" w:cs="Arial"/>
                <w:color w:val="444444"/>
                <w:lang w:eastAsia="ru-RU"/>
              </w:rPr>
              <w:t xml:space="preserve"> – для договора хранения между гражданами соблюдение письменной формы требуется, если стоимость передаваемой на хранение вещи</w:t>
            </w:r>
            <w:r w:rsidRPr="00C25D2E">
              <w:rPr>
                <w:rFonts w:ascii="Calibri" w:eastAsia="Times New Roman" w:hAnsi="Calibri" w:cs="Arial"/>
                <w:b/>
                <w:bCs/>
                <w:color w:val="444444"/>
                <w:lang w:eastAsia="ru-RU"/>
              </w:rPr>
              <w:t xml:space="preserve"> превышает 10 000 рублей</w:t>
            </w:r>
            <w:r w:rsidRPr="00C25D2E">
              <w:rPr>
                <w:rFonts w:ascii="Calibri" w:eastAsia="Times New Roman" w:hAnsi="Calibri" w:cs="Arial"/>
                <w:color w:val="444444"/>
                <w:lang w:eastAsia="ru-RU"/>
              </w:rPr>
              <w:t xml:space="preserve"> (ранее – превышает не менее чем в 10 раз установленный </w:t>
            </w:r>
            <w:hyperlink r:id="rId214" w:history="1">
              <w:r w:rsidRPr="00C25D2E">
                <w:rPr>
                  <w:rFonts w:ascii="Arial" w:eastAsia="Times New Roman" w:hAnsi="Arial" w:cs="Arial"/>
                  <w:color w:val="0000FF"/>
                  <w:sz w:val="21"/>
                  <w:szCs w:val="21"/>
                  <w:u w:val="single"/>
                  <w:lang w:eastAsia="ru-RU"/>
                </w:rPr>
                <w:t>МРОТ</w:t>
              </w:r>
            </w:hyperlink>
            <w:r w:rsidRPr="00C25D2E">
              <w:rPr>
                <w:rFonts w:ascii="Calibri" w:eastAsia="Times New Roman" w:hAnsi="Calibri" w:cs="Arial"/>
                <w:color w:val="444444"/>
                <w:lang w:eastAsia="ru-RU"/>
              </w:rPr>
              <w:t>);</w:t>
            </w:r>
          </w:p>
          <w:p w:rsidR="00C25D2E" w:rsidRPr="00C25D2E" w:rsidRDefault="00C25D2E" w:rsidP="00C25D2E">
            <w:pPr>
              <w:numPr>
                <w:ilvl w:val="0"/>
                <w:numId w:val="10"/>
              </w:numPr>
              <w:spacing w:after="0" w:line="270" w:lineRule="atLeast"/>
              <w:rPr>
                <w:rFonts w:ascii="Arial" w:eastAsia="Times New Roman" w:hAnsi="Arial" w:cs="Arial"/>
                <w:color w:val="444444"/>
                <w:sz w:val="21"/>
                <w:szCs w:val="21"/>
                <w:lang w:eastAsia="ru-RU"/>
              </w:rPr>
            </w:pPr>
            <w:hyperlink r:id="rId215" w:history="1">
              <w:r w:rsidRPr="00C25D2E">
                <w:rPr>
                  <w:rFonts w:ascii="Arial" w:eastAsia="Times New Roman" w:hAnsi="Arial" w:cs="Arial"/>
                  <w:color w:val="0000FF"/>
                  <w:sz w:val="21"/>
                  <w:szCs w:val="21"/>
                  <w:u w:val="single"/>
                  <w:lang w:eastAsia="ru-RU"/>
                </w:rPr>
                <w:t>абз. 1 п. 2 ст. 899</w:t>
              </w:r>
            </w:hyperlink>
            <w:r w:rsidRPr="00C25D2E">
              <w:rPr>
                <w:rFonts w:ascii="Calibri" w:eastAsia="Times New Roman" w:hAnsi="Calibri" w:cs="Arial"/>
                <w:color w:val="444444"/>
                <w:lang w:eastAsia="ru-RU"/>
              </w:rPr>
              <w:t xml:space="preserve"> – при неисполнении поклажедателем своей обязанности взять обратно вещь, переданную на хранение, хранитель вправе, если иное не предусмотрено договором хранения, после письменного предупреждения поклажедателя самостоятельно продать вещь с </w:t>
            </w:r>
            <w:hyperlink r:id="rId216" w:history="1">
              <w:r w:rsidRPr="00C25D2E">
                <w:rPr>
                  <w:rFonts w:ascii="Arial" w:eastAsia="Times New Roman" w:hAnsi="Arial" w:cs="Arial"/>
                  <w:color w:val="0000FF"/>
                  <w:sz w:val="21"/>
                  <w:szCs w:val="21"/>
                  <w:u w:val="single"/>
                  <w:lang w:eastAsia="ru-RU"/>
                </w:rPr>
                <w:t>аукциона</w:t>
              </w:r>
            </w:hyperlink>
            <w:r w:rsidRPr="00C25D2E">
              <w:rPr>
                <w:rFonts w:ascii="Calibri" w:eastAsia="Times New Roman" w:hAnsi="Calibri" w:cs="Arial"/>
                <w:color w:val="444444"/>
                <w:lang w:eastAsia="ru-RU"/>
              </w:rPr>
              <w:t xml:space="preserve">, если стоимость вещи по оценке </w:t>
            </w:r>
            <w:r w:rsidRPr="00C25D2E">
              <w:rPr>
                <w:rFonts w:ascii="Calibri" w:eastAsia="Times New Roman" w:hAnsi="Calibri" w:cs="Arial"/>
                <w:b/>
                <w:bCs/>
                <w:color w:val="444444"/>
                <w:lang w:eastAsia="ru-RU"/>
              </w:rPr>
              <w:t>превышает 50 000 рублей</w:t>
            </w:r>
            <w:r w:rsidRPr="00C25D2E">
              <w:rPr>
                <w:rFonts w:ascii="Calibri" w:eastAsia="Times New Roman" w:hAnsi="Calibri" w:cs="Arial"/>
                <w:color w:val="444444"/>
                <w:lang w:eastAsia="ru-RU"/>
              </w:rPr>
              <w:t xml:space="preserve"> (ранее – 100 </w:t>
            </w:r>
            <w:hyperlink r:id="rId217" w:history="1">
              <w:r w:rsidRPr="00C25D2E">
                <w:rPr>
                  <w:rFonts w:ascii="Arial" w:eastAsia="Times New Roman" w:hAnsi="Arial" w:cs="Arial"/>
                  <w:color w:val="0000FF"/>
                  <w:sz w:val="21"/>
                  <w:szCs w:val="21"/>
                  <w:u w:val="single"/>
                  <w:lang w:eastAsia="ru-RU"/>
                </w:rPr>
                <w:t>МРОТ</w:t>
              </w:r>
            </w:hyperlink>
            <w:r w:rsidRPr="00C25D2E">
              <w:rPr>
                <w:rFonts w:ascii="Calibri" w:eastAsia="Times New Roman" w:hAnsi="Calibri" w:cs="Arial"/>
                <w:color w:val="444444"/>
                <w:lang w:eastAsia="ru-RU"/>
              </w:rPr>
              <w:t>).</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Отметим также, что повышение стоимости передаваемой на хранение вещи (с </w:t>
            </w:r>
            <w:hyperlink r:id="rId218" w:history="1">
              <w:r w:rsidRPr="00C25D2E">
                <w:rPr>
                  <w:rFonts w:ascii="Arial" w:eastAsia="Calibri" w:hAnsi="Arial" w:cs="Arial"/>
                  <w:color w:val="0000FF"/>
                  <w:sz w:val="21"/>
                  <w:szCs w:val="21"/>
                  <w:u w:val="single"/>
                  <w:lang w:eastAsia="ru-RU"/>
                </w:rPr>
                <w:t>1 000 рублей</w:t>
              </w:r>
            </w:hyperlink>
            <w:r w:rsidRPr="00C25D2E">
              <w:rPr>
                <w:rFonts w:ascii="Calibri" w:eastAsia="Calibri" w:hAnsi="Calibri" w:cs="Arial"/>
                <w:color w:val="444444"/>
                <w:lang w:eastAsia="ru-RU"/>
              </w:rPr>
              <w:t xml:space="preserve"> (10 МРОТ) до </w:t>
            </w:r>
            <w:hyperlink r:id="rId219" w:history="1">
              <w:r w:rsidRPr="00C25D2E">
                <w:rPr>
                  <w:rFonts w:ascii="Arial" w:eastAsia="Calibri" w:hAnsi="Arial" w:cs="Arial"/>
                  <w:color w:val="0000FF"/>
                  <w:sz w:val="21"/>
                  <w:szCs w:val="21"/>
                  <w:u w:val="single"/>
                  <w:lang w:eastAsia="ru-RU"/>
                </w:rPr>
                <w:t>10 000 рублей</w:t>
              </w:r>
            </w:hyperlink>
            <w:r w:rsidRPr="00C25D2E">
              <w:rPr>
                <w:rFonts w:ascii="Calibri" w:eastAsia="Calibri" w:hAnsi="Calibri" w:cs="Arial"/>
                <w:color w:val="444444"/>
                <w:lang w:eastAsia="ru-RU"/>
              </w:rPr>
              <w:t>), при которой договор хранения между гражданами должен быть заключен в письменной форме, снизит вероятность неточного определения гражданами стоимости передаваемой на хранение вещи и позволит обеспечить баланс интересов сторон в отношениях по договору хранения, заключаемому между гражданами.</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Изменения вступят в силу с 20 марта 2021 года.</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lastRenderedPageBreak/>
              <w:pict>
                <v:rect id="_x0000_i1037" style="width:467.75pt;height:.75pt" o:hralign="center" o:hrstd="t" o:hr="t" fillcolor="gray" stroked="f"/>
              </w:pict>
            </w:r>
          </w:p>
        </w:tc>
      </w:tr>
      <w:tr w:rsidR="00C25D2E" w:rsidRPr="00C25D2E" w:rsidTr="00C25D2E">
        <w:trPr>
          <w:jc w:val="center"/>
        </w:trPr>
        <w:tc>
          <w:tcPr>
            <w:tcW w:w="9226" w:type="dxa"/>
            <w:shd w:val="clear" w:color="auto" w:fill="D0D1D3"/>
            <w:tcMar>
              <w:top w:w="300" w:type="dxa"/>
              <w:left w:w="300" w:type="dxa"/>
              <w:bottom w:w="300" w:type="dxa"/>
              <w:right w:w="300" w:type="dxa"/>
            </w:tcMar>
            <w:vAlign w:val="center"/>
            <w:hideMark/>
          </w:tcPr>
          <w:p w:rsidR="00C25D2E" w:rsidRPr="00C25D2E" w:rsidRDefault="00C25D2E" w:rsidP="00C25D2E">
            <w:pPr>
              <w:spacing w:after="0" w:line="240" w:lineRule="auto"/>
              <w:rPr>
                <w:rFonts w:ascii="Arial" w:eastAsia="Times New Roman" w:hAnsi="Arial" w:cs="Arial"/>
                <w:sz w:val="27"/>
                <w:szCs w:val="27"/>
                <w:lang w:eastAsia="ru-RU"/>
              </w:rPr>
            </w:pPr>
            <w:r w:rsidRPr="00C25D2E">
              <w:rPr>
                <w:rFonts w:ascii="Arial" w:eastAsia="Times New Roman" w:hAnsi="Arial" w:cs="Arial"/>
                <w:sz w:val="27"/>
                <w:szCs w:val="27"/>
                <w:lang w:eastAsia="ru-RU"/>
              </w:rPr>
              <w:t xml:space="preserve">ВАЖНО ЗНАТЬ КАДРОВОМУ РАБОТНИКУ </w: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220" w:tgtFrame="_blank" w:history="1">
              <w:r w:rsidRPr="00C25D2E">
                <w:rPr>
                  <w:rFonts w:ascii="Arial" w:eastAsia="Times New Roman" w:hAnsi="Arial" w:cs="Arial"/>
                  <w:b/>
                  <w:bCs/>
                  <w:color w:val="555555"/>
                  <w:sz w:val="27"/>
                  <w:szCs w:val="27"/>
                  <w:lang w:eastAsia="ru-RU"/>
                </w:rPr>
                <w:t xml:space="preserve">С 20 марта 2021 года больше многодетных работников вправе брать отпуск в удобное время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Возможности: работники, имеющие трех и более детей в возрасте до 18 лет (до достижения младшим из детей возраста 14 лет), смогут брать отпуск в удобное для них время.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72576" behindDoc="0" locked="0" layoutInCell="1" allowOverlap="0" wp14:anchorId="58EE122C" wp14:editId="403C0138">
                  <wp:simplePos x="0" y="0"/>
                  <wp:positionH relativeFrom="column">
                    <wp:align>left</wp:align>
                  </wp:positionH>
                  <wp:positionV relativeFrom="line">
                    <wp:posOffset>0</wp:posOffset>
                  </wp:positionV>
                  <wp:extent cx="1190625" cy="962025"/>
                  <wp:effectExtent l="0" t="0" r="9525" b="9525"/>
                  <wp:wrapSquare wrapText="bothSides"/>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190625" cy="962025"/>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Федеральный закон от 09.03.2021 N 34-ФЗ внес поправки в </w:t>
            </w:r>
            <w:hyperlink r:id="rId222" w:history="1">
              <w:r w:rsidRPr="00C25D2E">
                <w:rPr>
                  <w:rFonts w:ascii="Arial" w:eastAsia="Calibri" w:hAnsi="Arial" w:cs="Arial"/>
                  <w:color w:val="0000FF"/>
                  <w:sz w:val="21"/>
                  <w:szCs w:val="21"/>
                  <w:u w:val="single"/>
                  <w:lang w:eastAsia="ru-RU"/>
                </w:rPr>
                <w:t>ст. 262.2</w:t>
              </w:r>
            </w:hyperlink>
            <w:r w:rsidRPr="00C25D2E">
              <w:rPr>
                <w:rFonts w:ascii="Calibri" w:eastAsia="Calibri" w:hAnsi="Calibri" w:cs="Arial"/>
                <w:color w:val="444444"/>
                <w:lang w:eastAsia="ru-RU"/>
              </w:rPr>
              <w:t xml:space="preserve"> ТК РФ «Очередность предоставления ежегодных оплачиваемых отпусков работникам, имеющим трех и более детей».</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Так, с 20 марта 2021 года работники с тремя и более детьми до 18 лет вправе брать ежегодный отпуск в любое время по их желанию. Гарантия сохранится, пока младшему ребенку не исполнится 14 лет.</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До внесения изменений работодатель </w:t>
            </w:r>
            <w:hyperlink r:id="rId223" w:history="1">
              <w:r w:rsidRPr="00C25D2E">
                <w:rPr>
                  <w:rFonts w:ascii="Arial" w:eastAsia="Calibri" w:hAnsi="Arial" w:cs="Arial"/>
                  <w:color w:val="0000FF"/>
                  <w:sz w:val="21"/>
                  <w:szCs w:val="21"/>
                  <w:u w:val="single"/>
                  <w:lang w:eastAsia="ru-RU"/>
                </w:rPr>
                <w:t>был обязан</w:t>
              </w:r>
            </w:hyperlink>
            <w:r w:rsidRPr="00C25D2E">
              <w:rPr>
                <w:rFonts w:ascii="Calibri" w:eastAsia="Calibri" w:hAnsi="Calibri" w:cs="Arial"/>
                <w:color w:val="444444"/>
                <w:lang w:eastAsia="ru-RU"/>
              </w:rPr>
              <w:t xml:space="preserve"> предоставить многодетным родителям отпуск в удобное им время, только если все дети младше 12 лет.</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b/>
                <w:bCs/>
                <w:color w:val="444444"/>
                <w:lang w:eastAsia="ru-RU"/>
              </w:rPr>
              <w:t>На заметку:</w:t>
            </w:r>
            <w:r w:rsidRPr="00C25D2E">
              <w:rPr>
                <w:rFonts w:ascii="Calibri" w:eastAsia="Calibri" w:hAnsi="Calibri" w:cs="Arial"/>
                <w:color w:val="444444"/>
                <w:lang w:eastAsia="ru-RU"/>
              </w:rPr>
              <w:t xml:space="preserve"> подробнее про предоставление отпусков многодетным работникам можно узнать в </w:t>
            </w:r>
            <w:hyperlink r:id="rId224" w:tooltip="Ссылка на КонсультантПлюс" w:history="1">
              <w:r w:rsidRPr="00C25D2E">
                <w:rPr>
                  <w:rFonts w:ascii="Arial" w:eastAsia="Calibri" w:hAnsi="Arial" w:cs="Arial"/>
                  <w:color w:val="0000FF"/>
                  <w:sz w:val="21"/>
                  <w:szCs w:val="21"/>
                  <w:u w:val="single"/>
                  <w:lang w:eastAsia="ru-RU"/>
                </w:rPr>
                <w:t xml:space="preserve">Готовом решении: Какие льготы установлены при предоставлении ежегодного отпуска родителям в многодетной семье </w:t>
              </w:r>
            </w:hyperlink>
            <w:r w:rsidRPr="00C25D2E">
              <w:rPr>
                <w:rFonts w:ascii="Calibri" w:eastAsia="Calibri" w:hAnsi="Calibri" w:cs="Arial"/>
                <w:color w:val="444444"/>
                <w:lang w:eastAsia="ru-RU"/>
              </w:rPr>
              <w:t>в СПС КонсультантПлюс.</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Default="00C25D2E" w:rsidP="00C25D2E">
            <w:pPr>
              <w:spacing w:after="0" w:line="240" w:lineRule="auto"/>
              <w:jc w:val="center"/>
              <w:rPr>
                <w:rFonts w:ascii="Times New Roman" w:eastAsia="Times New Roman" w:hAnsi="Times New Roman" w:cs="Times New Roman"/>
                <w:sz w:val="24"/>
                <w:szCs w:val="24"/>
                <w:lang w:val="en-US" w:eastAsia="ru-RU"/>
              </w:rPr>
            </w:pPr>
            <w:r w:rsidRPr="00C25D2E">
              <w:rPr>
                <w:rFonts w:ascii="Times New Roman" w:eastAsia="Times New Roman" w:hAnsi="Times New Roman" w:cs="Times New Roman"/>
                <w:sz w:val="24"/>
                <w:szCs w:val="24"/>
                <w:lang w:eastAsia="ru-RU"/>
              </w:rPr>
              <w:pict>
                <v:rect id="_x0000_i1038" style="width:467.75pt;height:.75pt" o:hralign="center" o:hrstd="t" o:hr="t" fillcolor="gray" stroked="f"/>
              </w:pict>
            </w:r>
          </w:p>
          <w:p w:rsidR="00C25D2E" w:rsidRDefault="00C25D2E" w:rsidP="00C25D2E">
            <w:pPr>
              <w:spacing w:after="0" w:line="240" w:lineRule="auto"/>
              <w:jc w:val="center"/>
              <w:rPr>
                <w:rFonts w:ascii="Times New Roman" w:eastAsia="Times New Roman" w:hAnsi="Times New Roman" w:cs="Times New Roman"/>
                <w:sz w:val="24"/>
                <w:szCs w:val="24"/>
                <w:lang w:val="en-US" w:eastAsia="ru-RU"/>
              </w:rPr>
            </w:pPr>
          </w:p>
          <w:p w:rsidR="00C25D2E" w:rsidRDefault="00C25D2E" w:rsidP="00C25D2E">
            <w:pPr>
              <w:spacing w:after="0" w:line="240" w:lineRule="auto"/>
              <w:jc w:val="center"/>
              <w:rPr>
                <w:rFonts w:ascii="Times New Roman" w:eastAsia="Times New Roman" w:hAnsi="Times New Roman" w:cs="Times New Roman"/>
                <w:sz w:val="24"/>
                <w:szCs w:val="24"/>
                <w:lang w:val="en-US" w:eastAsia="ru-RU"/>
              </w:rPr>
            </w:pPr>
          </w:p>
          <w:p w:rsidR="00C25D2E" w:rsidRPr="00C25D2E" w:rsidRDefault="00C25D2E" w:rsidP="00C25D2E">
            <w:pPr>
              <w:spacing w:after="0" w:line="240" w:lineRule="auto"/>
              <w:jc w:val="center"/>
              <w:rPr>
                <w:rFonts w:ascii="Times New Roman" w:eastAsia="Times New Roman" w:hAnsi="Times New Roman" w:cs="Times New Roman"/>
                <w:sz w:val="24"/>
                <w:szCs w:val="24"/>
                <w:lang w:val="en-US" w:eastAsia="ru-RU"/>
              </w:rPr>
            </w:pP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225" w:tgtFrame="_blank" w:history="1">
              <w:r w:rsidRPr="00C25D2E">
                <w:rPr>
                  <w:rFonts w:ascii="Arial" w:eastAsia="Times New Roman" w:hAnsi="Arial" w:cs="Arial"/>
                  <w:b/>
                  <w:bCs/>
                  <w:color w:val="555555"/>
                  <w:sz w:val="27"/>
                  <w:szCs w:val="27"/>
                  <w:lang w:eastAsia="ru-RU"/>
                </w:rPr>
                <w:t xml:space="preserve">Нужно ли вести журнал регистрации инструктажей по охране труда для дистанционных работников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Риски: журнал регистрации инструктажей по охране труда для дистанционных работников обязателен.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73600" behindDoc="0" locked="0" layoutInCell="1" allowOverlap="0" wp14:anchorId="7956CF39" wp14:editId="1258B11A">
                  <wp:simplePos x="0" y="0"/>
                  <wp:positionH relativeFrom="column">
                    <wp:align>left</wp:align>
                  </wp:positionH>
                  <wp:positionV relativeFrom="line">
                    <wp:posOffset>0</wp:posOffset>
                  </wp:positionV>
                  <wp:extent cx="1190625" cy="790575"/>
                  <wp:effectExtent l="0" t="0" r="9525" b="9525"/>
                  <wp:wrapSquare wrapText="bothSides"/>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Работодатель обязан обеспечивать безопасные условия труда и охрану труда дистанционных работников в период их дистанционной работы только в следующем объеме (</w:t>
            </w:r>
            <w:hyperlink r:id="rId227" w:history="1">
              <w:r w:rsidRPr="00C25D2E">
                <w:rPr>
                  <w:rFonts w:ascii="Arial" w:eastAsia="Calibri" w:hAnsi="Arial" w:cs="Arial"/>
                  <w:color w:val="0000FF"/>
                  <w:sz w:val="21"/>
                  <w:szCs w:val="21"/>
                  <w:u w:val="single"/>
                  <w:lang w:eastAsia="ru-RU"/>
                </w:rPr>
                <w:t>ст. 312.7</w:t>
              </w:r>
            </w:hyperlink>
            <w:r w:rsidRPr="00C25D2E">
              <w:rPr>
                <w:rFonts w:ascii="Calibri" w:eastAsia="Calibri" w:hAnsi="Calibri" w:cs="Arial"/>
                <w:color w:val="444444"/>
                <w:lang w:eastAsia="ru-RU"/>
              </w:rPr>
              <w:t xml:space="preserve"> ТК РФ):</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расследовать и вести учет в установленном порядке несчастных случаев на производстве и профессиональных заболеваний (</w:t>
            </w:r>
            <w:hyperlink r:id="rId228" w:history="1">
              <w:r w:rsidRPr="00C25D2E">
                <w:rPr>
                  <w:rFonts w:ascii="Arial" w:eastAsia="Calibri" w:hAnsi="Arial" w:cs="Arial"/>
                  <w:color w:val="0000FF"/>
                  <w:sz w:val="21"/>
                  <w:szCs w:val="21"/>
                  <w:u w:val="single"/>
                  <w:lang w:eastAsia="ru-RU"/>
                </w:rPr>
                <w:t>абз. 17 ч. 2 ст. 212</w:t>
              </w:r>
            </w:hyperlink>
            <w:r w:rsidRPr="00C25D2E">
              <w:rPr>
                <w:rFonts w:ascii="Calibri" w:eastAsia="Calibri" w:hAnsi="Calibri" w:cs="Arial"/>
                <w:color w:val="444444"/>
                <w:lang w:eastAsia="ru-RU"/>
              </w:rPr>
              <w:t xml:space="preserve"> ТК РФ);</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выполнять предписания должностных лиц Роструда, других федеральных органов исполнительной власти, осуществляющих госконтроль (надзор) (</w:t>
            </w:r>
            <w:hyperlink r:id="rId229" w:history="1">
              <w:r w:rsidRPr="00C25D2E">
                <w:rPr>
                  <w:rFonts w:ascii="Arial" w:eastAsia="Calibri" w:hAnsi="Arial" w:cs="Arial"/>
                  <w:color w:val="0000FF"/>
                  <w:sz w:val="21"/>
                  <w:szCs w:val="21"/>
                  <w:u w:val="single"/>
                  <w:lang w:eastAsia="ru-RU"/>
                </w:rPr>
                <w:t>абз. 20 ч. 2 ст. 212</w:t>
              </w:r>
            </w:hyperlink>
            <w:r w:rsidRPr="00C25D2E">
              <w:rPr>
                <w:rFonts w:ascii="Calibri" w:eastAsia="Calibri" w:hAnsi="Calibri" w:cs="Arial"/>
                <w:color w:val="444444"/>
                <w:lang w:eastAsia="ru-RU"/>
              </w:rPr>
              <w:t xml:space="preserve"> ТК РФ);</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обеспечить обязательное социальное страхование от несчастных случаев на производстве и профзаболеваний (</w:t>
            </w:r>
            <w:hyperlink r:id="rId230" w:history="1">
              <w:r w:rsidRPr="00C25D2E">
                <w:rPr>
                  <w:rFonts w:ascii="Arial" w:eastAsia="Calibri" w:hAnsi="Arial" w:cs="Arial"/>
                  <w:color w:val="0000FF"/>
                  <w:sz w:val="21"/>
                  <w:szCs w:val="21"/>
                  <w:u w:val="single"/>
                  <w:lang w:eastAsia="ru-RU"/>
                </w:rPr>
                <w:t>абз. 21 ч. 2 ст. 212</w:t>
              </w:r>
            </w:hyperlink>
            <w:r w:rsidRPr="00C25D2E">
              <w:rPr>
                <w:rFonts w:ascii="Calibri" w:eastAsia="Calibri" w:hAnsi="Calibri" w:cs="Arial"/>
                <w:color w:val="444444"/>
                <w:lang w:eastAsia="ru-RU"/>
              </w:rPr>
              <w:t xml:space="preserve"> ТК РФ);</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знакомить работников с требованиями охраны труда при работе с оборудованием и средствами, рекомендованными или предоставленными работодателем.</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Другие обязанности по обеспечению безопасных условий труда и охраны труда работодатель соблюдать </w:t>
            </w:r>
            <w:hyperlink r:id="rId231" w:history="1">
              <w:r w:rsidRPr="00C25D2E">
                <w:rPr>
                  <w:rFonts w:ascii="Arial" w:eastAsia="Calibri" w:hAnsi="Arial" w:cs="Arial"/>
                  <w:color w:val="0000FF"/>
                  <w:sz w:val="21"/>
                  <w:szCs w:val="21"/>
                  <w:u w:val="single"/>
                  <w:lang w:eastAsia="ru-RU"/>
                </w:rPr>
                <w:t>не обязан</w:t>
              </w:r>
            </w:hyperlink>
            <w:r w:rsidRPr="00C25D2E">
              <w:rPr>
                <w:rFonts w:ascii="Calibri" w:eastAsia="Calibri" w:hAnsi="Calibri" w:cs="Arial"/>
                <w:color w:val="444444"/>
                <w:lang w:eastAsia="ru-RU"/>
              </w:rPr>
              <w:t>, если иное не предусмотрено коллективным договором, ЛНА или трудовым договором (допсоглашением к нему).</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Эксперт региональной ГИТ </w:t>
            </w:r>
            <w:hyperlink r:id="rId232" w:history="1">
              <w:r w:rsidRPr="00C25D2E">
                <w:rPr>
                  <w:rFonts w:ascii="Arial" w:eastAsia="Calibri" w:hAnsi="Arial" w:cs="Arial"/>
                  <w:color w:val="0000FF"/>
                  <w:sz w:val="21"/>
                  <w:szCs w:val="21"/>
                  <w:u w:val="single"/>
                  <w:lang w:eastAsia="ru-RU"/>
                </w:rPr>
                <w:t>разъясняет</w:t>
              </w:r>
            </w:hyperlink>
            <w:r w:rsidRPr="00C25D2E">
              <w:rPr>
                <w:rFonts w:ascii="Calibri" w:eastAsia="Calibri" w:hAnsi="Calibri" w:cs="Arial"/>
                <w:color w:val="444444"/>
                <w:lang w:eastAsia="ru-RU"/>
              </w:rPr>
              <w:t>, что дистанционного работника, как любого другого работника, необходимо обучить безопасным способам ведения работы на производственном оборудовании. Чтобы выполнить требования по охране труда дистанционных работников, работодателю нужно:</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провести вводный инструктаж по охране труда с таким работником;</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внести сведения о проведении вводного инструктажа по охране труда в соответствующий журнал проведения инструктажей. Исключений из этого правила законодательством не установлено.</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Также </w:t>
            </w:r>
            <w:hyperlink r:id="rId233" w:history="1">
              <w:r w:rsidRPr="00C25D2E">
                <w:rPr>
                  <w:rFonts w:ascii="Arial" w:eastAsia="Calibri" w:hAnsi="Arial" w:cs="Arial"/>
                  <w:color w:val="0000FF"/>
                  <w:sz w:val="21"/>
                  <w:szCs w:val="21"/>
                  <w:u w:val="single"/>
                  <w:lang w:eastAsia="ru-RU"/>
                </w:rPr>
                <w:t>ст. 229.2</w:t>
              </w:r>
            </w:hyperlink>
            <w:r w:rsidRPr="00C25D2E">
              <w:rPr>
                <w:rFonts w:ascii="Calibri" w:eastAsia="Calibri" w:hAnsi="Calibri" w:cs="Arial"/>
                <w:color w:val="444444"/>
                <w:lang w:eastAsia="ru-RU"/>
              </w:rPr>
              <w:t xml:space="preserve"> ТК РФ рассматривает журнал регистрации инструктажа как один из инструментов, используемых при расследовании несчастных случаев.</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Учитывая специфику дистанционной работы, проводить инструктаж по охране труда можно путем обмена электронными документами между работодателем и дистанционным работником (</w:t>
            </w:r>
            <w:hyperlink r:id="rId234" w:history="1">
              <w:r w:rsidRPr="00C25D2E">
                <w:rPr>
                  <w:rFonts w:ascii="Arial" w:eastAsia="Calibri" w:hAnsi="Arial" w:cs="Arial"/>
                  <w:color w:val="0000FF"/>
                  <w:sz w:val="21"/>
                  <w:szCs w:val="21"/>
                  <w:u w:val="single"/>
                  <w:lang w:eastAsia="ru-RU"/>
                </w:rPr>
                <w:t>ст. 312.3</w:t>
              </w:r>
            </w:hyperlink>
            <w:r w:rsidRPr="00C25D2E">
              <w:rPr>
                <w:rFonts w:ascii="Calibri" w:eastAsia="Calibri" w:hAnsi="Calibri" w:cs="Arial"/>
                <w:color w:val="444444"/>
                <w:lang w:eastAsia="ru-RU"/>
              </w:rPr>
              <w:t xml:space="preserve"> ТК РФ).</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Эксперт делает вывод, что вести журнал регистрации инструктажа по охране труда и переписку в электронном виде с дистанционным работником допустимо. Поскольку порядок проведения инструктажа для дистанционного работника действующим законодательством не урегулирован, работодатель может разработать ЛНА о проведении инструктажа дистанционных работников, порядок ведения электронного журнала регистрации инструктажа по охране труда и переписки с дистанционным работником.</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Для ведения журнала проведения инструктажей по охране труда работодатель может применять </w:t>
            </w:r>
            <w:hyperlink r:id="rId235" w:history="1">
              <w:r w:rsidRPr="00C25D2E">
                <w:rPr>
                  <w:rFonts w:ascii="Arial" w:eastAsia="Calibri" w:hAnsi="Arial" w:cs="Arial"/>
                  <w:color w:val="0000FF"/>
                  <w:sz w:val="21"/>
                  <w:szCs w:val="21"/>
                  <w:u w:val="single"/>
                  <w:lang w:eastAsia="ru-RU"/>
                </w:rPr>
                <w:t>форму</w:t>
              </w:r>
            </w:hyperlink>
            <w:r w:rsidRPr="00C25D2E">
              <w:rPr>
                <w:rFonts w:ascii="Calibri" w:eastAsia="Calibri" w:hAnsi="Calibri" w:cs="Arial"/>
                <w:color w:val="444444"/>
                <w:lang w:eastAsia="ru-RU"/>
              </w:rPr>
              <w:t>, установленную ГОСТ 12.0.004-2015, либо вправе разработать собственную форму журнала регистрации инструктажей по охране труда с дистанционными работниками. При этом обязательным является указание подписи инструктируемого и подписи инструктирующего, а также даты и времени проведения инструктажа (</w:t>
            </w:r>
            <w:hyperlink r:id="rId236" w:history="1">
              <w:r w:rsidRPr="00C25D2E">
                <w:rPr>
                  <w:rFonts w:ascii="Arial" w:eastAsia="Calibri" w:hAnsi="Arial" w:cs="Arial"/>
                  <w:color w:val="0000FF"/>
                  <w:sz w:val="21"/>
                  <w:szCs w:val="21"/>
                  <w:u w:val="single"/>
                  <w:lang w:eastAsia="ru-RU"/>
                </w:rPr>
                <w:t>абз. 5 п. 2.1.3</w:t>
              </w:r>
            </w:hyperlink>
            <w:r w:rsidRPr="00C25D2E">
              <w:rPr>
                <w:rFonts w:ascii="Calibri" w:eastAsia="Calibri" w:hAnsi="Calibri" w:cs="Arial"/>
                <w:color w:val="444444"/>
                <w:lang w:eastAsia="ru-RU"/>
              </w:rPr>
              <w:t xml:space="preserve"> Порядка, </w:t>
            </w:r>
            <w:hyperlink r:id="rId237" w:history="1">
              <w:r w:rsidRPr="00C25D2E">
                <w:rPr>
                  <w:rFonts w:ascii="Arial" w:eastAsia="Calibri" w:hAnsi="Arial" w:cs="Arial"/>
                  <w:color w:val="0000FF"/>
                  <w:sz w:val="21"/>
                  <w:szCs w:val="21"/>
                  <w:u w:val="single"/>
                  <w:lang w:eastAsia="ru-RU"/>
                </w:rPr>
                <w:t>п. 8.4</w:t>
              </w:r>
            </w:hyperlink>
            <w:r w:rsidRPr="00C25D2E">
              <w:rPr>
                <w:rFonts w:ascii="Calibri" w:eastAsia="Calibri" w:hAnsi="Calibri" w:cs="Arial"/>
                <w:color w:val="444444"/>
                <w:lang w:eastAsia="ru-RU"/>
              </w:rPr>
              <w:t xml:space="preserve"> ГОСТ 12.0.004-2015). Требования, связанные с необходимостью нумерации страниц, печати и подписи, скрепляющей </w:t>
            </w:r>
            <w:r w:rsidRPr="00C25D2E">
              <w:rPr>
                <w:rFonts w:ascii="Calibri" w:eastAsia="Calibri" w:hAnsi="Calibri" w:cs="Arial"/>
                <w:color w:val="444444"/>
                <w:lang w:eastAsia="ru-RU"/>
              </w:rPr>
              <w:lastRenderedPageBreak/>
              <w:t>журнал, могут быть установлены ЛНА работодателя, связанными с организацией делопроизводства (</w:t>
            </w:r>
            <w:hyperlink r:id="rId238" w:history="1">
              <w:r w:rsidRPr="00C25D2E">
                <w:rPr>
                  <w:rFonts w:ascii="Arial" w:eastAsia="Calibri" w:hAnsi="Arial" w:cs="Arial"/>
                  <w:color w:val="0000FF"/>
                  <w:sz w:val="21"/>
                  <w:szCs w:val="21"/>
                  <w:u w:val="single"/>
                  <w:lang w:eastAsia="ru-RU"/>
                </w:rPr>
                <w:t>Письмо</w:t>
              </w:r>
            </w:hyperlink>
            <w:r w:rsidRPr="00C25D2E">
              <w:rPr>
                <w:rFonts w:ascii="Calibri" w:eastAsia="Calibri" w:hAnsi="Calibri" w:cs="Arial"/>
                <w:color w:val="444444"/>
                <w:lang w:eastAsia="ru-RU"/>
              </w:rPr>
              <w:t xml:space="preserve"> Минтруда от 16.07.2018 N 15-2/ООГ-1744).</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lastRenderedPageBreak/>
              <w:pict>
                <v:rect id="_x0000_i1039" style="width:467.75pt;height:.75pt" o:hralign="center" o:hrstd="t" o:hr="t" fillcolor="gray" stroked="f"/>
              </w:pict>
            </w:r>
          </w:p>
        </w:tc>
      </w:tr>
      <w:tr w:rsidR="00C25D2E" w:rsidRPr="00C25D2E" w:rsidTr="00C25D2E">
        <w:trPr>
          <w:jc w:val="center"/>
        </w:trPr>
        <w:tc>
          <w:tcPr>
            <w:tcW w:w="9226" w:type="dxa"/>
            <w:shd w:val="clear" w:color="auto" w:fill="D0D1D3"/>
            <w:tcMar>
              <w:top w:w="300" w:type="dxa"/>
              <w:left w:w="300" w:type="dxa"/>
              <w:bottom w:w="300" w:type="dxa"/>
              <w:right w:w="300" w:type="dxa"/>
            </w:tcMar>
            <w:vAlign w:val="center"/>
            <w:hideMark/>
          </w:tcPr>
          <w:p w:rsidR="00C25D2E" w:rsidRPr="00C25D2E" w:rsidRDefault="00C25D2E" w:rsidP="00C25D2E">
            <w:pPr>
              <w:spacing w:after="0" w:line="240" w:lineRule="auto"/>
              <w:rPr>
                <w:rFonts w:ascii="Arial" w:eastAsia="Times New Roman" w:hAnsi="Arial" w:cs="Arial"/>
                <w:sz w:val="27"/>
                <w:szCs w:val="27"/>
                <w:lang w:eastAsia="ru-RU"/>
              </w:rPr>
            </w:pPr>
            <w:r w:rsidRPr="00C25D2E">
              <w:rPr>
                <w:rFonts w:ascii="Arial" w:eastAsia="Times New Roman" w:hAnsi="Arial" w:cs="Arial"/>
                <w:sz w:val="27"/>
                <w:szCs w:val="27"/>
                <w:lang w:eastAsia="ru-RU"/>
              </w:rPr>
              <w:t xml:space="preserve">ЛИЧНЫЙ ИНТЕРЕС </w: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239" w:tgtFrame="_blank" w:history="1">
              <w:r w:rsidRPr="00C25D2E">
                <w:rPr>
                  <w:rFonts w:ascii="Arial" w:eastAsia="Times New Roman" w:hAnsi="Arial" w:cs="Arial"/>
                  <w:b/>
                  <w:bCs/>
                  <w:color w:val="555555"/>
                  <w:sz w:val="27"/>
                  <w:szCs w:val="27"/>
                  <w:lang w:eastAsia="ru-RU"/>
                </w:rPr>
                <w:t xml:space="preserve">Изменились правила ежемесячных выплат на детей от 3 до 7 лет для семей с низким доходом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Возможности: с 2021 года размер выплаты на детей от 3 до 7 лет в зависимости от дохода семьи будет составлять 50%, 75% или 100% от регионального прожиточного минимума для детей.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74624" behindDoc="0" locked="0" layoutInCell="1" allowOverlap="0" wp14:anchorId="6BD99AD2" wp14:editId="16156B78">
                  <wp:simplePos x="0" y="0"/>
                  <wp:positionH relativeFrom="column">
                    <wp:align>left</wp:align>
                  </wp:positionH>
                  <wp:positionV relativeFrom="line">
                    <wp:posOffset>0</wp:posOffset>
                  </wp:positionV>
                  <wp:extent cx="1190625" cy="800100"/>
                  <wp:effectExtent l="0" t="0" r="9525" b="0"/>
                  <wp:wrapSquare wrapText="bothSides"/>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В 2020 году Президентом России была введена выплата ежемесячная  выплата на каждого ребенка от 3 до 7 лет в размере 50% величины детского прожиточного минимума в регионе за II квартал предыдущего года (</w:t>
            </w:r>
            <w:hyperlink r:id="rId241" w:history="1">
              <w:r w:rsidRPr="00C25D2E">
                <w:rPr>
                  <w:rFonts w:ascii="Arial" w:eastAsia="Calibri" w:hAnsi="Arial" w:cs="Arial"/>
                  <w:color w:val="0000FF"/>
                  <w:sz w:val="21"/>
                  <w:szCs w:val="21"/>
                  <w:u w:val="single"/>
                  <w:lang w:eastAsia="ru-RU"/>
                </w:rPr>
                <w:t>Указ</w:t>
              </w:r>
            </w:hyperlink>
            <w:r w:rsidRPr="00C25D2E">
              <w:rPr>
                <w:rFonts w:ascii="Calibri" w:eastAsia="Calibri" w:hAnsi="Calibri" w:cs="Arial"/>
                <w:color w:val="444444"/>
                <w:lang w:eastAsia="ru-RU"/>
              </w:rPr>
              <w:t xml:space="preserve"> Президента РФ от 20.03.2020 N 199). Она полагается семьям со среднедушевым доходом не выше величины регионального прожиточного минимума на душу населения за II квартал года, предшествующего году обращения за выплатой. К примеру, в </w:t>
            </w:r>
            <w:hyperlink r:id="rId242" w:history="1">
              <w:r w:rsidRPr="00C25D2E">
                <w:rPr>
                  <w:rFonts w:ascii="Arial" w:eastAsia="Calibri" w:hAnsi="Arial" w:cs="Arial"/>
                  <w:color w:val="0000FF"/>
                  <w:sz w:val="21"/>
                  <w:szCs w:val="21"/>
                  <w:u w:val="single"/>
                  <w:lang w:eastAsia="ru-RU"/>
                </w:rPr>
                <w:t>Московской области</w:t>
              </w:r>
            </w:hyperlink>
            <w:r w:rsidRPr="00C25D2E">
              <w:rPr>
                <w:rFonts w:ascii="Calibri" w:eastAsia="Calibri" w:hAnsi="Calibri" w:cs="Arial"/>
                <w:color w:val="444444"/>
                <w:lang w:eastAsia="ru-RU"/>
              </w:rPr>
              <w:t xml:space="preserve"> право на ежемесячную выплату в 2020 году в размере 6 344 руб. было у семей, в которых доход на человека не превышает 13 115 руб. В </w:t>
            </w:r>
            <w:hyperlink r:id="rId243" w:history="1">
              <w:r w:rsidRPr="00C25D2E">
                <w:rPr>
                  <w:rFonts w:ascii="Arial" w:eastAsia="Calibri" w:hAnsi="Arial" w:cs="Arial"/>
                  <w:color w:val="0000FF"/>
                  <w:sz w:val="21"/>
                  <w:szCs w:val="21"/>
                  <w:u w:val="single"/>
                  <w:lang w:eastAsia="ru-RU"/>
                </w:rPr>
                <w:t>Москве</w:t>
              </w:r>
            </w:hyperlink>
            <w:r w:rsidRPr="00C25D2E">
              <w:rPr>
                <w:rFonts w:ascii="Calibri" w:eastAsia="Calibri" w:hAnsi="Calibri" w:cs="Arial"/>
                <w:color w:val="444444"/>
                <w:lang w:eastAsia="ru-RU"/>
              </w:rPr>
              <w:t xml:space="preserve"> эти значения соответственно – 7 613 руб. и 17 679 руб.</w:t>
            </w:r>
          </w:p>
          <w:p w:rsidR="00C25D2E" w:rsidRPr="00C25D2E" w:rsidRDefault="00C25D2E" w:rsidP="00C25D2E">
            <w:pPr>
              <w:spacing w:after="0" w:line="270" w:lineRule="atLeast"/>
              <w:rPr>
                <w:rFonts w:ascii="Arial" w:eastAsia="Calibri" w:hAnsi="Arial" w:cs="Arial"/>
                <w:color w:val="444444"/>
                <w:sz w:val="21"/>
                <w:szCs w:val="21"/>
                <w:lang w:eastAsia="ru-RU"/>
              </w:rPr>
            </w:pPr>
            <w:hyperlink r:id="rId244" w:history="1">
              <w:r w:rsidRPr="00C25D2E">
                <w:rPr>
                  <w:rFonts w:ascii="Arial" w:eastAsia="Calibri" w:hAnsi="Arial" w:cs="Arial"/>
                  <w:color w:val="0000FF"/>
                  <w:sz w:val="21"/>
                  <w:szCs w:val="21"/>
                  <w:u w:val="single"/>
                  <w:lang w:eastAsia="ru-RU"/>
                </w:rPr>
                <w:t>Указ</w:t>
              </w:r>
            </w:hyperlink>
            <w:r w:rsidRPr="00C25D2E">
              <w:rPr>
                <w:rFonts w:ascii="Calibri" w:eastAsia="Calibri" w:hAnsi="Calibri" w:cs="Arial"/>
                <w:color w:val="444444"/>
                <w:lang w:eastAsia="ru-RU"/>
              </w:rPr>
              <w:t xml:space="preserve"> Президента РФ от 10.03.2021 N 140 обновил правила предоставления этих выплат, сделав их более адресными.</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Пособие в </w:t>
            </w:r>
            <w:hyperlink r:id="rId245" w:history="1">
              <w:r w:rsidRPr="00C25D2E">
                <w:rPr>
                  <w:rFonts w:ascii="Arial" w:eastAsia="Calibri" w:hAnsi="Arial" w:cs="Arial"/>
                  <w:color w:val="0000FF"/>
                  <w:sz w:val="21"/>
                  <w:szCs w:val="21"/>
                  <w:u w:val="single"/>
                  <w:lang w:eastAsia="ru-RU"/>
                </w:rPr>
                <w:t>размере 50%</w:t>
              </w:r>
            </w:hyperlink>
            <w:r w:rsidRPr="00C25D2E">
              <w:rPr>
                <w:rFonts w:ascii="Calibri" w:eastAsia="Calibri" w:hAnsi="Calibri" w:cs="Arial"/>
                <w:color w:val="444444"/>
                <w:lang w:eastAsia="ru-RU"/>
              </w:rPr>
              <w:t xml:space="preserve"> величины детского прожиточного минимума в регионе </w:t>
            </w:r>
            <w:r w:rsidRPr="00C25D2E">
              <w:rPr>
                <w:rFonts w:ascii="Calibri" w:eastAsia="Calibri" w:hAnsi="Calibri" w:cs="Arial"/>
                <w:b/>
                <w:bCs/>
                <w:color w:val="444444"/>
                <w:lang w:eastAsia="ru-RU"/>
              </w:rPr>
              <w:t>на дату обращения за назначением выплаты</w:t>
            </w:r>
            <w:r w:rsidRPr="00C25D2E">
              <w:rPr>
                <w:rFonts w:ascii="Calibri" w:eastAsia="Calibri" w:hAnsi="Calibri" w:cs="Arial"/>
                <w:color w:val="444444"/>
                <w:lang w:eastAsia="ru-RU"/>
              </w:rPr>
              <w:t xml:space="preserve"> полагается, если среднедушевой доход семьи не выше величины регионального прожиточного минимума на душу населения </w:t>
            </w:r>
            <w:r w:rsidRPr="00C25D2E">
              <w:rPr>
                <w:rFonts w:ascii="Calibri" w:eastAsia="Calibri" w:hAnsi="Calibri" w:cs="Arial"/>
                <w:b/>
                <w:bCs/>
                <w:color w:val="444444"/>
                <w:lang w:eastAsia="ru-RU"/>
              </w:rPr>
              <w:t>на дату обращения за назначением выплаты.</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Пособие в </w:t>
            </w:r>
            <w:hyperlink r:id="rId246" w:history="1">
              <w:r w:rsidRPr="00C25D2E">
                <w:rPr>
                  <w:rFonts w:ascii="Arial" w:eastAsia="Calibri" w:hAnsi="Arial" w:cs="Arial"/>
                  <w:color w:val="0000FF"/>
                  <w:sz w:val="21"/>
                  <w:szCs w:val="21"/>
                  <w:u w:val="single"/>
                  <w:lang w:eastAsia="ru-RU"/>
                </w:rPr>
                <w:t>размере 75%</w:t>
              </w:r>
            </w:hyperlink>
            <w:r w:rsidRPr="00C25D2E">
              <w:rPr>
                <w:rFonts w:ascii="Calibri" w:eastAsia="Calibri" w:hAnsi="Calibri" w:cs="Arial"/>
                <w:color w:val="444444"/>
                <w:lang w:eastAsia="ru-RU"/>
              </w:rPr>
              <w:t xml:space="preserve"> величины детского прожиточного минимума в регионе </w:t>
            </w:r>
            <w:r w:rsidRPr="00C25D2E">
              <w:rPr>
                <w:rFonts w:ascii="Calibri" w:eastAsia="Calibri" w:hAnsi="Calibri" w:cs="Arial"/>
                <w:b/>
                <w:bCs/>
                <w:color w:val="444444"/>
                <w:lang w:eastAsia="ru-RU"/>
              </w:rPr>
              <w:t>на дату обращения за назначением выплаты</w:t>
            </w:r>
            <w:r w:rsidRPr="00C25D2E">
              <w:rPr>
                <w:rFonts w:ascii="Calibri" w:eastAsia="Calibri" w:hAnsi="Calibri" w:cs="Arial"/>
                <w:color w:val="444444"/>
                <w:lang w:eastAsia="ru-RU"/>
              </w:rPr>
              <w:t xml:space="preserve"> полагается, если среднедушевой доход семьи </w:t>
            </w:r>
            <w:r w:rsidRPr="00C25D2E">
              <w:rPr>
                <w:rFonts w:ascii="Calibri" w:eastAsia="Calibri" w:hAnsi="Calibri" w:cs="Arial"/>
                <w:b/>
                <w:bCs/>
                <w:color w:val="444444"/>
                <w:lang w:eastAsia="ru-RU"/>
              </w:rPr>
              <w:t>с учетом</w:t>
            </w:r>
            <w:r w:rsidRPr="00C25D2E">
              <w:rPr>
                <w:rFonts w:ascii="Calibri" w:eastAsia="Calibri" w:hAnsi="Calibri" w:cs="Arial"/>
                <w:color w:val="444444"/>
                <w:lang w:eastAsia="ru-RU"/>
              </w:rPr>
              <w:t xml:space="preserve"> вышеуказанного </w:t>
            </w:r>
            <w:r w:rsidRPr="00C25D2E">
              <w:rPr>
                <w:rFonts w:ascii="Calibri" w:eastAsia="Calibri" w:hAnsi="Calibri" w:cs="Arial"/>
                <w:b/>
                <w:bCs/>
                <w:color w:val="444444"/>
                <w:lang w:eastAsia="ru-RU"/>
              </w:rPr>
              <w:t>ежемесячного пособия в размере 50% </w:t>
            </w:r>
            <w:r w:rsidRPr="00C25D2E">
              <w:rPr>
                <w:rFonts w:ascii="Calibri" w:eastAsia="Calibri" w:hAnsi="Calibri" w:cs="Arial"/>
                <w:color w:val="444444"/>
                <w:lang w:eastAsia="ru-RU"/>
              </w:rPr>
              <w:t xml:space="preserve">не достигнет регионального прожиточного минимума на душу населения </w:t>
            </w:r>
            <w:r w:rsidRPr="00C25D2E">
              <w:rPr>
                <w:rFonts w:ascii="Calibri" w:eastAsia="Calibri" w:hAnsi="Calibri" w:cs="Arial"/>
                <w:b/>
                <w:bCs/>
                <w:color w:val="444444"/>
                <w:lang w:eastAsia="ru-RU"/>
              </w:rPr>
              <w:t>на дату обращения за назначением выплаты.</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 Пособие в </w:t>
            </w:r>
            <w:hyperlink r:id="rId247" w:history="1">
              <w:r w:rsidRPr="00C25D2E">
                <w:rPr>
                  <w:rFonts w:ascii="Arial" w:eastAsia="Calibri" w:hAnsi="Arial" w:cs="Arial"/>
                  <w:color w:val="0000FF"/>
                  <w:sz w:val="21"/>
                  <w:szCs w:val="21"/>
                  <w:u w:val="single"/>
                  <w:lang w:eastAsia="ru-RU"/>
                </w:rPr>
                <w:t>размере 100%</w:t>
              </w:r>
            </w:hyperlink>
            <w:r w:rsidRPr="00C25D2E">
              <w:rPr>
                <w:rFonts w:ascii="Calibri" w:eastAsia="Calibri" w:hAnsi="Calibri" w:cs="Arial"/>
                <w:color w:val="444444"/>
                <w:lang w:eastAsia="ru-RU"/>
              </w:rPr>
              <w:t xml:space="preserve"> величины детского прожиточного минимума в регионе </w:t>
            </w:r>
            <w:r w:rsidRPr="00C25D2E">
              <w:rPr>
                <w:rFonts w:ascii="Calibri" w:eastAsia="Calibri" w:hAnsi="Calibri" w:cs="Arial"/>
                <w:b/>
                <w:bCs/>
                <w:color w:val="444444"/>
                <w:lang w:eastAsia="ru-RU"/>
              </w:rPr>
              <w:t>на дату обращения за назначением выплаты</w:t>
            </w:r>
            <w:r w:rsidRPr="00C25D2E">
              <w:rPr>
                <w:rFonts w:ascii="Calibri" w:eastAsia="Calibri" w:hAnsi="Calibri" w:cs="Arial"/>
                <w:color w:val="444444"/>
                <w:lang w:eastAsia="ru-RU"/>
              </w:rPr>
              <w:t xml:space="preserve"> полагается, если среднедушевой доход семьи </w:t>
            </w:r>
            <w:r w:rsidRPr="00C25D2E">
              <w:rPr>
                <w:rFonts w:ascii="Calibri" w:eastAsia="Calibri" w:hAnsi="Calibri" w:cs="Arial"/>
                <w:b/>
                <w:bCs/>
                <w:color w:val="444444"/>
                <w:lang w:eastAsia="ru-RU"/>
              </w:rPr>
              <w:t>с учетом</w:t>
            </w:r>
            <w:r w:rsidRPr="00C25D2E">
              <w:rPr>
                <w:rFonts w:ascii="Calibri" w:eastAsia="Calibri" w:hAnsi="Calibri" w:cs="Arial"/>
                <w:color w:val="444444"/>
                <w:lang w:eastAsia="ru-RU"/>
              </w:rPr>
              <w:t xml:space="preserve"> вышеуказанного </w:t>
            </w:r>
            <w:r w:rsidRPr="00C25D2E">
              <w:rPr>
                <w:rFonts w:ascii="Calibri" w:eastAsia="Calibri" w:hAnsi="Calibri" w:cs="Arial"/>
                <w:b/>
                <w:bCs/>
                <w:color w:val="444444"/>
                <w:lang w:eastAsia="ru-RU"/>
              </w:rPr>
              <w:t>ежемесячного пособия в размере 75%</w:t>
            </w:r>
            <w:r w:rsidRPr="00C25D2E">
              <w:rPr>
                <w:rFonts w:ascii="Calibri" w:eastAsia="Calibri" w:hAnsi="Calibri" w:cs="Arial"/>
                <w:color w:val="444444"/>
                <w:lang w:eastAsia="ru-RU"/>
              </w:rPr>
              <w:t xml:space="preserve"> не достигнет регионального прожиточного минимума на душу населения </w:t>
            </w:r>
            <w:r w:rsidRPr="00C25D2E">
              <w:rPr>
                <w:rFonts w:ascii="Calibri" w:eastAsia="Calibri" w:hAnsi="Calibri" w:cs="Arial"/>
                <w:b/>
                <w:bCs/>
                <w:color w:val="444444"/>
                <w:lang w:eastAsia="ru-RU"/>
              </w:rPr>
              <w:t>на дату обращения за назначением выплаты.</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Выплаты в размере 75% и 100% </w:t>
            </w:r>
            <w:hyperlink r:id="rId248" w:history="1">
              <w:r w:rsidRPr="00C25D2E">
                <w:rPr>
                  <w:rFonts w:ascii="Arial" w:eastAsia="Calibri" w:hAnsi="Arial" w:cs="Arial"/>
                  <w:color w:val="0000FF"/>
                  <w:sz w:val="21"/>
                  <w:szCs w:val="21"/>
                  <w:u w:val="single"/>
                  <w:lang w:eastAsia="ru-RU"/>
                </w:rPr>
                <w:t>осуществляются</w:t>
              </w:r>
            </w:hyperlink>
            <w:r w:rsidRPr="00C25D2E">
              <w:rPr>
                <w:rFonts w:ascii="Calibri" w:eastAsia="Calibri" w:hAnsi="Calibri" w:cs="Arial"/>
                <w:color w:val="444444"/>
                <w:lang w:eastAsia="ru-RU"/>
              </w:rPr>
              <w:t xml:space="preserve"> с 1 января 2021 года. Доплата за январь, февраль и март 2021 года будет осуществляться на основании заявлений, поданных гражданами после </w:t>
            </w:r>
            <w:hyperlink r:id="rId249" w:history="1">
              <w:r w:rsidRPr="00C25D2E">
                <w:rPr>
                  <w:rFonts w:ascii="Arial" w:eastAsia="Calibri" w:hAnsi="Arial" w:cs="Arial"/>
                  <w:color w:val="0000FF"/>
                  <w:sz w:val="21"/>
                  <w:szCs w:val="21"/>
                  <w:u w:val="single"/>
                  <w:lang w:eastAsia="ru-RU"/>
                </w:rPr>
                <w:t>1 апреля 2021 года</w:t>
              </w:r>
            </w:hyperlink>
            <w:r w:rsidRPr="00C25D2E">
              <w:rPr>
                <w:rFonts w:ascii="Calibri" w:eastAsia="Calibri" w:hAnsi="Calibri" w:cs="Arial"/>
                <w:color w:val="444444"/>
                <w:lang w:eastAsia="ru-RU"/>
              </w:rPr>
              <w:t>.</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Default="00C25D2E" w:rsidP="00C25D2E">
            <w:pPr>
              <w:spacing w:after="0" w:line="240" w:lineRule="auto"/>
              <w:jc w:val="center"/>
              <w:rPr>
                <w:rFonts w:ascii="Times New Roman" w:eastAsia="Times New Roman" w:hAnsi="Times New Roman" w:cs="Times New Roman"/>
                <w:sz w:val="24"/>
                <w:szCs w:val="24"/>
                <w:lang w:val="en-US" w:eastAsia="ru-RU"/>
              </w:rPr>
            </w:pPr>
            <w:r w:rsidRPr="00C25D2E">
              <w:rPr>
                <w:rFonts w:ascii="Times New Roman" w:eastAsia="Times New Roman" w:hAnsi="Times New Roman" w:cs="Times New Roman"/>
                <w:sz w:val="24"/>
                <w:szCs w:val="24"/>
                <w:lang w:eastAsia="ru-RU"/>
              </w:rPr>
              <w:pict>
                <v:rect id="_x0000_i1040" style="width:467.75pt;height:.75pt" o:hralign="center" o:hrstd="t" o:hr="t" fillcolor="gray" stroked="f"/>
              </w:pict>
            </w:r>
          </w:p>
          <w:p w:rsidR="00C25D2E" w:rsidRDefault="00C25D2E" w:rsidP="00C25D2E">
            <w:pPr>
              <w:spacing w:after="0" w:line="240" w:lineRule="auto"/>
              <w:jc w:val="center"/>
              <w:rPr>
                <w:rFonts w:ascii="Times New Roman" w:eastAsia="Times New Roman" w:hAnsi="Times New Roman" w:cs="Times New Roman"/>
                <w:sz w:val="24"/>
                <w:szCs w:val="24"/>
                <w:lang w:val="en-US" w:eastAsia="ru-RU"/>
              </w:rPr>
            </w:pPr>
          </w:p>
          <w:p w:rsidR="00C25D2E" w:rsidRDefault="00C25D2E" w:rsidP="00C25D2E">
            <w:pPr>
              <w:spacing w:after="0" w:line="240" w:lineRule="auto"/>
              <w:jc w:val="center"/>
              <w:rPr>
                <w:rFonts w:ascii="Times New Roman" w:eastAsia="Times New Roman" w:hAnsi="Times New Roman" w:cs="Times New Roman"/>
                <w:sz w:val="24"/>
                <w:szCs w:val="24"/>
                <w:lang w:val="en-US" w:eastAsia="ru-RU"/>
              </w:rPr>
            </w:pPr>
          </w:p>
          <w:p w:rsidR="00C25D2E" w:rsidRPr="00C25D2E" w:rsidRDefault="00C25D2E" w:rsidP="00C25D2E">
            <w:pPr>
              <w:spacing w:after="0" w:line="240" w:lineRule="auto"/>
              <w:jc w:val="center"/>
              <w:rPr>
                <w:rFonts w:ascii="Times New Roman" w:eastAsia="Times New Roman" w:hAnsi="Times New Roman" w:cs="Times New Roman"/>
                <w:sz w:val="24"/>
                <w:szCs w:val="24"/>
                <w:lang w:val="en-US" w:eastAsia="ru-RU"/>
              </w:rPr>
            </w:pP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250" w:tgtFrame="_blank" w:history="1">
              <w:r w:rsidRPr="00C25D2E">
                <w:rPr>
                  <w:rFonts w:ascii="Arial" w:eastAsia="Times New Roman" w:hAnsi="Arial" w:cs="Arial"/>
                  <w:b/>
                  <w:bCs/>
                  <w:color w:val="555555"/>
                  <w:sz w:val="27"/>
                  <w:szCs w:val="27"/>
                  <w:lang w:eastAsia="ru-RU"/>
                </w:rPr>
                <w:t xml:space="preserve">ИП теперь могут получить патент в электронном виде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Возможности: ИП могут получить патент для осуществления предпринимательской деятельности без визита в налоговую инспекцию.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75648" behindDoc="0" locked="0" layoutInCell="1" allowOverlap="0" wp14:anchorId="12EF3B58" wp14:editId="7EC456A3">
                  <wp:simplePos x="0" y="0"/>
                  <wp:positionH relativeFrom="column">
                    <wp:align>left</wp:align>
                  </wp:positionH>
                  <wp:positionV relativeFrom="line">
                    <wp:posOffset>0</wp:posOffset>
                  </wp:positionV>
                  <wp:extent cx="1190625" cy="790575"/>
                  <wp:effectExtent l="0" t="0" r="9525" b="9525"/>
                  <wp:wrapSquare wrapText="bothSides"/>
                  <wp:docPr id="18" name="Рисунок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ФНС России сообщила, что для получения патента в электронном виде нужно подать заявление через </w:t>
            </w:r>
            <w:hyperlink r:id="rId252" w:history="1">
              <w:r w:rsidRPr="00C25D2E">
                <w:rPr>
                  <w:rFonts w:ascii="Arial" w:eastAsia="Calibri" w:hAnsi="Arial" w:cs="Arial"/>
                  <w:color w:val="0000FF"/>
                  <w:sz w:val="21"/>
                  <w:szCs w:val="21"/>
                  <w:u w:val="single"/>
                  <w:lang w:eastAsia="ru-RU"/>
                </w:rPr>
                <w:t>Личный кабинет ИП</w:t>
              </w:r>
            </w:hyperlink>
            <w:r w:rsidRPr="00C25D2E">
              <w:rPr>
                <w:rFonts w:ascii="Calibri" w:eastAsia="Calibri" w:hAnsi="Calibri" w:cs="Arial"/>
                <w:color w:val="444444"/>
                <w:lang w:eastAsia="ru-RU"/>
              </w:rPr>
              <w:t> (</w:t>
            </w:r>
            <w:hyperlink r:id="rId253" w:history="1">
              <w:r w:rsidRPr="00C25D2E">
                <w:rPr>
                  <w:rFonts w:ascii="Arial" w:eastAsia="Calibri" w:hAnsi="Arial" w:cs="Arial"/>
                  <w:color w:val="0000FF"/>
                  <w:sz w:val="21"/>
                  <w:szCs w:val="21"/>
                  <w:u w:val="single"/>
                  <w:lang w:eastAsia="ru-RU"/>
                </w:rPr>
                <w:t>Информация</w:t>
              </w:r>
            </w:hyperlink>
            <w:r w:rsidRPr="00C25D2E">
              <w:rPr>
                <w:rFonts w:ascii="Calibri" w:eastAsia="Calibri" w:hAnsi="Calibri" w:cs="Arial"/>
                <w:color w:val="444444"/>
                <w:lang w:eastAsia="ru-RU"/>
              </w:rPr>
              <w:t xml:space="preserve"> от 10.03.2021). Посещение налогового органа для получения патента в бумажном виде не требуется.</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ФНС также напоминает, что с 11 января 2021 года ИП подают заявление на получение патента по </w:t>
            </w:r>
            <w:hyperlink r:id="rId254" w:history="1">
              <w:r w:rsidRPr="00C25D2E">
                <w:rPr>
                  <w:rFonts w:ascii="Arial" w:eastAsia="Calibri" w:hAnsi="Arial" w:cs="Arial"/>
                  <w:color w:val="0000FF"/>
                  <w:sz w:val="21"/>
                  <w:szCs w:val="21"/>
                  <w:u w:val="single"/>
                  <w:lang w:eastAsia="ru-RU"/>
                </w:rPr>
                <w:t>новой форме</w:t>
              </w:r>
            </w:hyperlink>
            <w:r w:rsidRPr="00C25D2E">
              <w:rPr>
                <w:rFonts w:ascii="Calibri" w:eastAsia="Calibri" w:hAnsi="Calibri" w:cs="Arial"/>
                <w:color w:val="444444"/>
                <w:lang w:eastAsia="ru-RU"/>
              </w:rPr>
              <w:t xml:space="preserve"> (утв. Приказом ФНС России от 09.12.2020 N КЧ-7-3/891@). В ней больше не нужно заполнять адрес места жительства или пребывания. Кроме того, патент может быть выдан с любого числа месяца на любое количество дней, но не менее, чем на месяц, поэтому в </w:t>
            </w:r>
            <w:hyperlink r:id="rId255" w:history="1">
              <w:r w:rsidRPr="00C25D2E">
                <w:rPr>
                  <w:rFonts w:ascii="Arial" w:eastAsia="Calibri" w:hAnsi="Arial" w:cs="Arial"/>
                  <w:color w:val="0000FF"/>
                  <w:sz w:val="21"/>
                  <w:szCs w:val="21"/>
                  <w:u w:val="single"/>
                  <w:lang w:eastAsia="ru-RU"/>
                </w:rPr>
                <w:t>заявлении</w:t>
              </w:r>
            </w:hyperlink>
            <w:r w:rsidRPr="00C25D2E">
              <w:rPr>
                <w:rFonts w:ascii="Calibri" w:eastAsia="Calibri" w:hAnsi="Calibri" w:cs="Arial"/>
                <w:color w:val="444444"/>
                <w:lang w:eastAsia="ru-RU"/>
              </w:rPr>
              <w:t xml:space="preserve"> должен быть указан конкретный срок.</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b/>
                <w:bCs/>
                <w:color w:val="444444"/>
                <w:lang w:eastAsia="ru-RU"/>
              </w:rPr>
              <w:t>На заметку:</w:t>
            </w:r>
            <w:r w:rsidRPr="00C25D2E">
              <w:rPr>
                <w:rFonts w:ascii="Calibri" w:eastAsia="Calibri" w:hAnsi="Calibri" w:cs="Arial"/>
                <w:color w:val="444444"/>
                <w:lang w:eastAsia="ru-RU"/>
              </w:rPr>
              <w:t xml:space="preserve"> заполнить заявление поможет </w:t>
            </w:r>
            <w:hyperlink r:id="rId256" w:tooltip="Ссылка на КонсультантПлюс" w:history="1">
              <w:r w:rsidRPr="00C25D2E">
                <w:rPr>
                  <w:rFonts w:ascii="Arial" w:eastAsia="Calibri" w:hAnsi="Arial" w:cs="Arial"/>
                  <w:color w:val="0000FF"/>
                  <w:sz w:val="21"/>
                  <w:szCs w:val="21"/>
                  <w:u w:val="single"/>
                  <w:lang w:eastAsia="ru-RU"/>
                </w:rPr>
                <w:t xml:space="preserve">Типовая ситуация: ПСН: как перейти и применять (издательство </w:t>
              </w:r>
            </w:hyperlink>
            <w:hyperlink r:id="rId257" w:history="1">
              <w:r w:rsidRPr="00C25D2E">
                <w:rPr>
                  <w:rFonts w:ascii="Arial" w:eastAsia="Calibri" w:hAnsi="Arial" w:cs="Arial"/>
                  <w:color w:val="0000FF"/>
                  <w:sz w:val="21"/>
                  <w:szCs w:val="21"/>
                  <w:lang w:eastAsia="ru-RU"/>
                </w:rPr>
                <w:t>«</w:t>
              </w:r>
            </w:hyperlink>
            <w:hyperlink r:id="rId258" w:tooltip="Ссылка на КонсультантПлюс" w:history="1">
              <w:r w:rsidRPr="00C25D2E">
                <w:rPr>
                  <w:rFonts w:ascii="Arial" w:eastAsia="Calibri" w:hAnsi="Arial" w:cs="Arial"/>
                  <w:color w:val="0000FF"/>
                  <w:sz w:val="21"/>
                  <w:szCs w:val="21"/>
                  <w:u w:val="single"/>
                  <w:lang w:eastAsia="ru-RU"/>
                </w:rPr>
                <w:t>Главная книга</w:t>
              </w:r>
            </w:hyperlink>
            <w:hyperlink r:id="rId259" w:history="1">
              <w:r w:rsidRPr="00C25D2E">
                <w:rPr>
                  <w:rFonts w:ascii="Arial" w:eastAsia="Calibri" w:hAnsi="Arial" w:cs="Arial"/>
                  <w:color w:val="0000FF"/>
                  <w:sz w:val="21"/>
                  <w:szCs w:val="21"/>
                  <w:lang w:eastAsia="ru-RU"/>
                </w:rPr>
                <w:t>»</w:t>
              </w:r>
            </w:hyperlink>
            <w:hyperlink r:id="rId260" w:tooltip="Ссылка на КонсультантПлюс" w:history="1">
              <w:r w:rsidRPr="00C25D2E">
                <w:rPr>
                  <w:rFonts w:ascii="Arial" w:eastAsia="Calibri" w:hAnsi="Arial" w:cs="Arial"/>
                  <w:color w:val="0000FF"/>
                  <w:sz w:val="21"/>
                  <w:szCs w:val="21"/>
                  <w:u w:val="single"/>
                  <w:lang w:eastAsia="ru-RU"/>
                </w:rPr>
                <w:t>, 2021)</w:t>
              </w:r>
            </w:hyperlink>
            <w:r w:rsidRPr="00C25D2E">
              <w:rPr>
                <w:rFonts w:ascii="Calibri" w:eastAsia="Calibri" w:hAnsi="Calibri" w:cs="Arial"/>
                <w:color w:val="444444"/>
                <w:lang w:eastAsia="ru-RU"/>
              </w:rPr>
              <w:t>.</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pict>
                <v:rect id="_x0000_i1041" style="width:467.75pt;height:.75pt" o:hralign="center" o:hrstd="t" o:hr="t" fillcolor="gray" stroked="f"/>
              </w:pic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261" w:tgtFrame="_blank" w:history="1">
              <w:r w:rsidRPr="00C25D2E">
                <w:rPr>
                  <w:rFonts w:ascii="Arial" w:eastAsia="Times New Roman" w:hAnsi="Arial" w:cs="Arial"/>
                  <w:b/>
                  <w:bCs/>
                  <w:color w:val="555555"/>
                  <w:sz w:val="27"/>
                  <w:szCs w:val="27"/>
                  <w:lang w:eastAsia="ru-RU"/>
                </w:rPr>
                <w:t xml:space="preserve">Учителям, врачам, летчикам, пожарным, спасателям и другим категориям работников расширили возможности досрочного выхода на пенсию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Возможности: в стаж работы, который дает право на досрочное пенсионное обеспечение, включены периоды профессионального обучения и дополнительного профессионального образования работников.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76672" behindDoc="0" locked="0" layoutInCell="1" allowOverlap="0" wp14:anchorId="17088638" wp14:editId="3D11D3C2">
                  <wp:simplePos x="0" y="0"/>
                  <wp:positionH relativeFrom="column">
                    <wp:align>left</wp:align>
                  </wp:positionH>
                  <wp:positionV relativeFrom="line">
                    <wp:posOffset>0</wp:posOffset>
                  </wp:positionV>
                  <wp:extent cx="1190625" cy="790575"/>
                  <wp:effectExtent l="0" t="0" r="9525" b="9525"/>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hyperlink r:id="rId263" w:history="1">
              <w:r w:rsidRPr="00C25D2E">
                <w:rPr>
                  <w:rFonts w:ascii="Arial" w:eastAsia="Calibri" w:hAnsi="Arial" w:cs="Arial"/>
                  <w:color w:val="0000FF"/>
                  <w:sz w:val="21"/>
                  <w:szCs w:val="21"/>
                  <w:u w:val="single"/>
                  <w:lang w:eastAsia="ru-RU"/>
                </w:rPr>
                <w:t>Постановлением</w:t>
              </w:r>
            </w:hyperlink>
            <w:r w:rsidRPr="00C25D2E">
              <w:rPr>
                <w:rFonts w:ascii="Calibri" w:eastAsia="Calibri" w:hAnsi="Calibri" w:cs="Arial"/>
                <w:color w:val="444444"/>
                <w:lang w:eastAsia="ru-RU"/>
              </w:rPr>
              <w:t xml:space="preserve"> Правительства РФ от 04.03.2021 N 322 внесены изменения в Правила исчисления периодов работы и деятельности, учитываемых при досрочном назначении пенсии, утв. </w:t>
            </w:r>
            <w:hyperlink r:id="rId264" w:history="1">
              <w:r w:rsidRPr="00C25D2E">
                <w:rPr>
                  <w:rFonts w:ascii="Arial" w:eastAsia="Calibri" w:hAnsi="Arial" w:cs="Arial"/>
                  <w:color w:val="0000FF"/>
                  <w:sz w:val="21"/>
                  <w:szCs w:val="21"/>
                  <w:u w:val="single"/>
                  <w:lang w:eastAsia="ru-RU"/>
                </w:rPr>
                <w:t>Постановлением</w:t>
              </w:r>
            </w:hyperlink>
            <w:r w:rsidRPr="00C25D2E">
              <w:rPr>
                <w:rFonts w:ascii="Calibri" w:eastAsia="Calibri" w:hAnsi="Calibri" w:cs="Arial"/>
                <w:color w:val="444444"/>
                <w:lang w:eastAsia="ru-RU"/>
              </w:rPr>
              <w:t xml:space="preserve"> Правительства РФ от 16.07.2014 N 665</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Согласно поправкам в целях назначения досрочной пенсии в стаж работ будут включаться периоды профессионального обучения и дополнительного профессионального образования работников, в течение которых работник не выполнял работу, но за ним в соответствии с ТК РФ сохранялась средняя заработная плата и за него осуществлялась уплата работодателем страховых взносов на ОПС.</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Новый порядок распространяется на все категории работников, которые имеют право на досрочную пенсию по старости. Например, учителей, артистов, врачей, лётчиков, пожарных, спасателей и др.</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Как отмечается на </w:t>
            </w:r>
            <w:hyperlink r:id="rId265" w:history="1">
              <w:r w:rsidRPr="00C25D2E">
                <w:rPr>
                  <w:rFonts w:ascii="Arial" w:eastAsia="Calibri" w:hAnsi="Arial" w:cs="Arial"/>
                  <w:color w:val="0000FF"/>
                  <w:sz w:val="21"/>
                  <w:szCs w:val="21"/>
                  <w:u w:val="single"/>
                  <w:lang w:eastAsia="ru-RU"/>
                </w:rPr>
                <w:t>сайте</w:t>
              </w:r>
            </w:hyperlink>
            <w:r w:rsidRPr="00C25D2E">
              <w:rPr>
                <w:rFonts w:ascii="Calibri" w:eastAsia="Calibri" w:hAnsi="Calibri" w:cs="Arial"/>
                <w:color w:val="444444"/>
                <w:lang w:eastAsia="ru-RU"/>
              </w:rPr>
              <w:t xml:space="preserve"> Правительства РФ, новый порядок будет актуален для тех, чья профессия требует постоянного повышения квалификации. В первую очередь это работники сферы образования и здравоохранения.</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b/>
                <w:bCs/>
                <w:color w:val="444444"/>
                <w:lang w:eastAsia="ru-RU"/>
              </w:rPr>
              <w:t>На заметку:</w:t>
            </w:r>
            <w:r w:rsidRPr="00C25D2E">
              <w:rPr>
                <w:rFonts w:ascii="Calibri" w:eastAsia="Calibri" w:hAnsi="Calibri" w:cs="Arial"/>
                <w:color w:val="444444"/>
                <w:lang w:eastAsia="ru-RU"/>
              </w:rPr>
              <w:t xml:space="preserve"> подробнее о назначении дострочной пенсии можно узнать в материалах СПС КонсультантПлюс:</w:t>
            </w:r>
          </w:p>
          <w:p w:rsidR="00C25D2E" w:rsidRPr="00C25D2E" w:rsidRDefault="00C25D2E" w:rsidP="00C25D2E">
            <w:pPr>
              <w:numPr>
                <w:ilvl w:val="0"/>
                <w:numId w:val="11"/>
              </w:numPr>
              <w:spacing w:after="0" w:line="270" w:lineRule="atLeast"/>
              <w:rPr>
                <w:rFonts w:ascii="Arial" w:eastAsia="Times New Roman" w:hAnsi="Arial" w:cs="Arial"/>
                <w:color w:val="444444"/>
                <w:sz w:val="21"/>
                <w:szCs w:val="21"/>
                <w:lang w:eastAsia="ru-RU"/>
              </w:rPr>
            </w:pPr>
            <w:hyperlink r:id="rId266" w:tooltip="Ссылка на КонсультантПлюс" w:history="1">
              <w:r w:rsidRPr="00C25D2E">
                <w:rPr>
                  <w:rFonts w:ascii="Arial" w:eastAsia="Times New Roman" w:hAnsi="Arial" w:cs="Arial"/>
                  <w:color w:val="0000FF"/>
                  <w:sz w:val="21"/>
                  <w:szCs w:val="21"/>
                  <w:u w:val="single"/>
                  <w:lang w:eastAsia="ru-RU"/>
                </w:rPr>
                <w:t xml:space="preserve">Ситуация: Как оформить досрочную страховую пенсию по старости? </w:t>
              </w:r>
            </w:hyperlink>
          </w:p>
          <w:p w:rsidR="00C25D2E" w:rsidRPr="00C25D2E" w:rsidRDefault="00C25D2E" w:rsidP="00C25D2E">
            <w:pPr>
              <w:numPr>
                <w:ilvl w:val="0"/>
                <w:numId w:val="11"/>
              </w:numPr>
              <w:spacing w:after="0" w:line="270" w:lineRule="atLeast"/>
              <w:rPr>
                <w:rFonts w:ascii="Arial" w:eastAsia="Times New Roman" w:hAnsi="Arial" w:cs="Arial"/>
                <w:color w:val="444444"/>
                <w:sz w:val="21"/>
                <w:szCs w:val="21"/>
                <w:lang w:eastAsia="ru-RU"/>
              </w:rPr>
            </w:pPr>
            <w:hyperlink r:id="rId267" w:tooltip="Ссылка на КонсультантПлюс" w:history="1">
              <w:r w:rsidRPr="00C25D2E">
                <w:rPr>
                  <w:rFonts w:ascii="Arial" w:eastAsia="Times New Roman" w:hAnsi="Arial" w:cs="Arial"/>
                  <w:color w:val="0000FF"/>
                  <w:sz w:val="21"/>
                  <w:szCs w:val="21"/>
                  <w:u w:val="single"/>
                  <w:lang w:eastAsia="ru-RU"/>
                </w:rPr>
                <w:t xml:space="preserve">Ситуация: Кто имеет право на досрочную страховую пенсию по старости? </w:t>
              </w:r>
            </w:hyperlink>
          </w:p>
          <w:p w:rsidR="00C25D2E" w:rsidRPr="00C25D2E" w:rsidRDefault="00C25D2E" w:rsidP="00C25D2E">
            <w:pPr>
              <w:numPr>
                <w:ilvl w:val="0"/>
                <w:numId w:val="11"/>
              </w:numPr>
              <w:spacing w:after="0" w:line="270" w:lineRule="atLeast"/>
              <w:rPr>
                <w:rFonts w:ascii="Arial" w:eastAsia="Times New Roman" w:hAnsi="Arial" w:cs="Arial"/>
                <w:color w:val="444444"/>
                <w:sz w:val="21"/>
                <w:szCs w:val="21"/>
                <w:lang w:eastAsia="ru-RU"/>
              </w:rPr>
            </w:pPr>
            <w:hyperlink r:id="rId268" w:tooltip="Ссылка на КонсультантПлюс" w:history="1">
              <w:r w:rsidRPr="00C25D2E">
                <w:rPr>
                  <w:rFonts w:ascii="Arial" w:eastAsia="Times New Roman" w:hAnsi="Arial" w:cs="Arial"/>
                  <w:color w:val="0000FF"/>
                  <w:sz w:val="21"/>
                  <w:szCs w:val="21"/>
                  <w:u w:val="single"/>
                  <w:lang w:eastAsia="ru-RU"/>
                </w:rPr>
                <w:t xml:space="preserve">Ситуация: В каком случае страховая пенсия по старости назначается </w:t>
              </w:r>
              <w:r w:rsidRPr="00C25D2E">
                <w:rPr>
                  <w:rFonts w:ascii="Arial" w:eastAsia="Times New Roman" w:hAnsi="Arial" w:cs="Arial"/>
                  <w:color w:val="0000FF"/>
                  <w:sz w:val="21"/>
                  <w:szCs w:val="21"/>
                  <w:u w:val="single"/>
                  <w:lang w:eastAsia="ru-RU"/>
                </w:rPr>
                <w:lastRenderedPageBreak/>
                <w:t xml:space="preserve">педагогу досрочно? </w:t>
              </w:r>
            </w:hyperlink>
          </w:p>
          <w:p w:rsidR="00C25D2E" w:rsidRPr="00C25D2E" w:rsidRDefault="00C25D2E" w:rsidP="00C25D2E">
            <w:pPr>
              <w:numPr>
                <w:ilvl w:val="0"/>
                <w:numId w:val="11"/>
              </w:numPr>
              <w:spacing w:after="0" w:line="270" w:lineRule="atLeast"/>
              <w:rPr>
                <w:rFonts w:ascii="Arial" w:eastAsia="Times New Roman" w:hAnsi="Arial" w:cs="Arial"/>
                <w:color w:val="444444"/>
                <w:sz w:val="21"/>
                <w:szCs w:val="21"/>
                <w:lang w:eastAsia="ru-RU"/>
              </w:rPr>
            </w:pPr>
            <w:hyperlink r:id="rId269" w:tooltip="Ссылка на КонсультантПлюс" w:history="1">
              <w:r w:rsidRPr="00C25D2E">
                <w:rPr>
                  <w:rFonts w:ascii="Arial" w:eastAsia="Times New Roman" w:hAnsi="Arial" w:cs="Arial"/>
                  <w:color w:val="0000FF"/>
                  <w:sz w:val="21"/>
                  <w:szCs w:val="21"/>
                  <w:u w:val="single"/>
                  <w:lang w:eastAsia="ru-RU"/>
                </w:rPr>
                <w:t xml:space="preserve">Ситуация: При каких условиях медработнику, в том числе работающему во вредных условиях труда, пенсия назначается досрочно? </w:t>
              </w:r>
            </w:hyperlink>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lastRenderedPageBreak/>
              <w:pict>
                <v:rect id="_x0000_i1042" style="width:467.75pt;height:.75pt" o:hralign="center" o:hrstd="t" o:hr="t" fillcolor="gray" stroked="f"/>
              </w:pict>
            </w:r>
          </w:p>
        </w:tc>
      </w:tr>
      <w:tr w:rsidR="00C25D2E" w:rsidRPr="00C25D2E" w:rsidTr="00C25D2E">
        <w:trPr>
          <w:jc w:val="center"/>
        </w:trPr>
        <w:tc>
          <w:tcPr>
            <w:tcW w:w="9226" w:type="dxa"/>
            <w:shd w:val="clear" w:color="auto" w:fill="D0D1D3"/>
            <w:tcMar>
              <w:top w:w="300" w:type="dxa"/>
              <w:left w:w="300" w:type="dxa"/>
              <w:bottom w:w="300" w:type="dxa"/>
              <w:right w:w="300" w:type="dxa"/>
            </w:tcMar>
            <w:vAlign w:val="center"/>
            <w:hideMark/>
          </w:tcPr>
          <w:p w:rsidR="00C25D2E" w:rsidRPr="00C25D2E" w:rsidRDefault="00C25D2E" w:rsidP="00C25D2E">
            <w:pPr>
              <w:spacing w:after="0" w:line="240" w:lineRule="auto"/>
              <w:rPr>
                <w:rFonts w:ascii="Arial" w:eastAsia="Times New Roman" w:hAnsi="Arial" w:cs="Arial"/>
                <w:sz w:val="27"/>
                <w:szCs w:val="27"/>
                <w:lang w:eastAsia="ru-RU"/>
              </w:rPr>
            </w:pPr>
            <w:r w:rsidRPr="00C25D2E">
              <w:rPr>
                <w:rFonts w:ascii="Arial" w:eastAsia="Times New Roman" w:hAnsi="Arial" w:cs="Arial"/>
                <w:sz w:val="27"/>
                <w:szCs w:val="27"/>
                <w:lang w:eastAsia="ru-RU"/>
              </w:rPr>
              <w:t xml:space="preserve">МОСКВА </w: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270" w:tgtFrame="_blank" w:history="1">
              <w:r w:rsidRPr="00C25D2E">
                <w:rPr>
                  <w:rFonts w:ascii="Arial" w:eastAsia="Times New Roman" w:hAnsi="Arial" w:cs="Arial"/>
                  <w:b/>
                  <w:bCs/>
                  <w:color w:val="555555"/>
                  <w:sz w:val="27"/>
                  <w:szCs w:val="27"/>
                  <w:lang w:eastAsia="ru-RU"/>
                </w:rPr>
                <w:t xml:space="preserve">Москва: запущен новый сервис для расчета господдержки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Возможности: новый сервис поможет столичным предпринимателям избежать ошибок при подсчете размера субсидии и узнать точную сумму, на которую они могут претендовать.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77696" behindDoc="0" locked="0" layoutInCell="1" allowOverlap="0" wp14:anchorId="7C24C105" wp14:editId="290DE796">
                  <wp:simplePos x="0" y="0"/>
                  <wp:positionH relativeFrom="column">
                    <wp:align>left</wp:align>
                  </wp:positionH>
                  <wp:positionV relativeFrom="line">
                    <wp:posOffset>0</wp:posOffset>
                  </wp:positionV>
                  <wp:extent cx="1190625" cy="895350"/>
                  <wp:effectExtent l="0" t="0" r="9525" b="0"/>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В </w:t>
            </w:r>
            <w:hyperlink r:id="rId272" w:history="1">
              <w:r w:rsidRPr="00C25D2E">
                <w:rPr>
                  <w:rFonts w:ascii="Arial" w:eastAsia="Calibri" w:hAnsi="Arial" w:cs="Arial"/>
                  <w:color w:val="0000FF"/>
                  <w:sz w:val="21"/>
                  <w:szCs w:val="21"/>
                  <w:u w:val="single"/>
                  <w:lang w:eastAsia="ru-RU"/>
                </w:rPr>
                <w:t>Информации</w:t>
              </w:r>
            </w:hyperlink>
            <w:r w:rsidRPr="00C25D2E">
              <w:rPr>
                <w:rFonts w:ascii="Calibri" w:eastAsia="Calibri" w:hAnsi="Calibri" w:cs="Arial"/>
                <w:color w:val="444444"/>
                <w:lang w:eastAsia="ru-RU"/>
              </w:rPr>
              <w:t xml:space="preserve"> на сайте Мэра Москвы от 10.03.2021 сообщается о запуске нового сервиса в помощь предпринимателям для расчета господдержки на </w:t>
            </w:r>
            <w:hyperlink r:id="rId273" w:history="1">
              <w:r w:rsidRPr="00C25D2E">
                <w:rPr>
                  <w:rFonts w:ascii="Arial" w:eastAsia="Calibri" w:hAnsi="Arial" w:cs="Arial"/>
                  <w:color w:val="0000FF"/>
                  <w:sz w:val="21"/>
                  <w:szCs w:val="21"/>
                  <w:u w:val="single"/>
                  <w:lang w:eastAsia="ru-RU"/>
                </w:rPr>
                <w:t>сайте</w:t>
              </w:r>
            </w:hyperlink>
            <w:r w:rsidRPr="00C25D2E">
              <w:rPr>
                <w:rFonts w:ascii="Calibri" w:eastAsia="Calibri" w:hAnsi="Calibri" w:cs="Arial"/>
                <w:color w:val="444444"/>
                <w:lang w:eastAsia="ru-RU"/>
              </w:rPr>
              <w:t xml:space="preserve"> Московского инновационного кластера.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Данный </w:t>
            </w:r>
            <w:hyperlink r:id="rId274" w:tgtFrame="_blank" w:history="1">
              <w:r w:rsidRPr="00C25D2E">
                <w:rPr>
                  <w:rFonts w:ascii="Arial" w:eastAsia="Calibri" w:hAnsi="Arial" w:cs="Arial"/>
                  <w:color w:val="0000FF"/>
                  <w:sz w:val="21"/>
                  <w:szCs w:val="21"/>
                  <w:u w:val="single"/>
                  <w:lang w:eastAsia="ru-RU"/>
                </w:rPr>
                <w:t>сервис</w:t>
              </w:r>
            </w:hyperlink>
            <w:r w:rsidRPr="00C25D2E">
              <w:rPr>
                <w:rFonts w:ascii="Calibri" w:eastAsia="Calibri" w:hAnsi="Calibri" w:cs="Arial"/>
                <w:color w:val="444444"/>
                <w:lang w:eastAsia="ru-RU"/>
              </w:rPr>
              <w:t xml:space="preserve"> работает по принципу калькулятора на сайтах банков, и позволяет предпринимателям рассчитать размер господдержки, на которую они могут претендовать, по четырем видам субсидий:</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для социальных предприятий,</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для гостиничного бизнеса,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для спортивных, культурных, досуговых и детских образовательных организаций,</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для участников инновационного кластера.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В частности, речь идет о компенсации затрат на покупку и лизинг оборудования, субсидиях на экспорт и инжиниринг, выгодных условиях кредитования для открытия нового дела или пополнения оборотных средств. До этого предприниматели сами оценивали размер потенциальной поддержки исходя из затрат.</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Всего на </w:t>
            </w:r>
            <w:hyperlink r:id="rId275" w:history="1">
              <w:r w:rsidRPr="00C25D2E">
                <w:rPr>
                  <w:rFonts w:ascii="Arial" w:eastAsia="Calibri" w:hAnsi="Arial" w:cs="Arial"/>
                  <w:color w:val="0000FF"/>
                  <w:sz w:val="21"/>
                  <w:szCs w:val="21"/>
                  <w:u w:val="single"/>
                  <w:lang w:eastAsia="ru-RU"/>
                </w:rPr>
                <w:t>платформе</w:t>
              </w:r>
            </w:hyperlink>
            <w:r w:rsidRPr="00C25D2E">
              <w:rPr>
                <w:rFonts w:ascii="Calibri" w:eastAsia="Calibri" w:hAnsi="Calibri" w:cs="Arial"/>
                <w:color w:val="444444"/>
                <w:lang w:eastAsia="ru-RU"/>
              </w:rPr>
              <w:t xml:space="preserve"> Московского инновационного кластера действует 18 сервисов, в том числе навигатор более чем по 200 мерам поддержки. При этом на ряд городских мер поддержки предприниматели могут подать заявки в онлайн-формате.</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pict>
                <v:rect id="_x0000_i1043" style="width:467.75pt;height:.75pt" o:hralign="center" o:hrstd="t" o:hr="t" fillcolor="gray" stroked="f"/>
              </w:pict>
            </w:r>
          </w:p>
        </w:tc>
      </w:tr>
      <w:tr w:rsidR="00C25D2E" w:rsidRPr="00C25D2E" w:rsidTr="00C25D2E">
        <w:trPr>
          <w:jc w:val="center"/>
        </w:trPr>
        <w:tc>
          <w:tcPr>
            <w:tcW w:w="9226" w:type="dxa"/>
            <w:shd w:val="clear" w:color="auto" w:fill="D0D1D3"/>
            <w:tcMar>
              <w:top w:w="300" w:type="dxa"/>
              <w:left w:w="300" w:type="dxa"/>
              <w:bottom w:w="300" w:type="dxa"/>
              <w:right w:w="300" w:type="dxa"/>
            </w:tcMar>
            <w:vAlign w:val="center"/>
            <w:hideMark/>
          </w:tcPr>
          <w:p w:rsidR="00C25D2E" w:rsidRPr="00C25D2E" w:rsidRDefault="00C25D2E" w:rsidP="00C25D2E">
            <w:pPr>
              <w:spacing w:after="0" w:line="240" w:lineRule="auto"/>
              <w:rPr>
                <w:rFonts w:ascii="Arial" w:eastAsia="Times New Roman" w:hAnsi="Arial" w:cs="Arial"/>
                <w:sz w:val="27"/>
                <w:szCs w:val="27"/>
                <w:lang w:eastAsia="ru-RU"/>
              </w:rPr>
            </w:pPr>
            <w:r w:rsidRPr="00C25D2E">
              <w:rPr>
                <w:rFonts w:ascii="Arial" w:eastAsia="Times New Roman" w:hAnsi="Arial" w:cs="Arial"/>
                <w:sz w:val="27"/>
                <w:szCs w:val="27"/>
                <w:lang w:eastAsia="ru-RU"/>
              </w:rPr>
              <w:t xml:space="preserve">ЦЕНТР ОПЕРАТИВНОГО КОНСУЛЬТИРОВАНИЯ ОТВЕЧАЕТ </w: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276" w:tgtFrame="_blank" w:history="1">
              <w:r w:rsidRPr="00C25D2E">
                <w:rPr>
                  <w:rFonts w:ascii="Arial" w:eastAsia="Times New Roman" w:hAnsi="Arial" w:cs="Arial"/>
                  <w:b/>
                  <w:bCs/>
                  <w:color w:val="555555"/>
                  <w:sz w:val="27"/>
                  <w:szCs w:val="27"/>
                  <w:lang w:eastAsia="ru-RU"/>
                </w:rPr>
                <w:t xml:space="preserve">Должна ли организация, имеющая на балансе только движимое имущество, сдавать декларацию по налогу на имущество?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Возможности: организация, имеющая на балансе только объекты движимого имущества, не признается плательщиком налога на имущество, а потому обязанность по представлению декларации по налогу на имущество у нее отсутствует.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lastRenderedPageBreak/>
              <w:drawing>
                <wp:anchor distT="0" distB="0" distL="142875" distR="142875" simplePos="0" relativeHeight="251678720" behindDoc="0" locked="0" layoutInCell="1" allowOverlap="0" wp14:anchorId="72590D9A" wp14:editId="5D6BB11F">
                  <wp:simplePos x="0" y="0"/>
                  <wp:positionH relativeFrom="column">
                    <wp:align>left</wp:align>
                  </wp:positionH>
                  <wp:positionV relativeFrom="line">
                    <wp:posOffset>0</wp:posOffset>
                  </wp:positionV>
                  <wp:extent cx="1190625" cy="800100"/>
                  <wp:effectExtent l="0" t="0" r="9525" b="0"/>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С 1 января 2021 года в декларации по налогу на имущество необходимо отражать сведения о среднегодовой стоимости объектов движимого имущества, учтенных на балансе как ОС (</w:t>
            </w:r>
            <w:hyperlink r:id="rId278" w:history="1">
              <w:r w:rsidRPr="00C25D2E">
                <w:rPr>
                  <w:rFonts w:ascii="Arial" w:eastAsia="Calibri" w:hAnsi="Arial" w:cs="Arial"/>
                  <w:color w:val="0000FF"/>
                  <w:sz w:val="21"/>
                  <w:szCs w:val="21"/>
                  <w:u w:val="single"/>
                  <w:lang w:eastAsia="ru-RU"/>
                </w:rPr>
                <w:t>п. 1 ст. 386</w:t>
              </w:r>
            </w:hyperlink>
            <w:r w:rsidRPr="00C25D2E">
              <w:rPr>
                <w:rFonts w:ascii="Calibri" w:eastAsia="Calibri" w:hAnsi="Calibri" w:cs="Arial"/>
                <w:color w:val="444444"/>
                <w:lang w:eastAsia="ru-RU"/>
              </w:rPr>
              <w:t> НК РФ). В связи с этим </w:t>
            </w:r>
            <w:hyperlink r:id="rId279" w:history="1">
              <w:r w:rsidRPr="00C25D2E">
                <w:rPr>
                  <w:rFonts w:ascii="Arial" w:eastAsia="Calibri" w:hAnsi="Arial" w:cs="Arial"/>
                  <w:color w:val="0000FF"/>
                  <w:sz w:val="21"/>
                  <w:szCs w:val="21"/>
                  <w:u w:val="single"/>
                  <w:lang w:eastAsia="ru-RU"/>
                </w:rPr>
                <w:t>Приказом</w:t>
              </w:r>
            </w:hyperlink>
            <w:r w:rsidRPr="00C25D2E">
              <w:rPr>
                <w:rFonts w:ascii="Calibri" w:eastAsia="Calibri" w:hAnsi="Calibri" w:cs="Arial"/>
                <w:color w:val="444444"/>
                <w:lang w:eastAsia="ru-RU"/>
              </w:rPr>
              <w:t> ФНС России от 09.12.2020 N КЧ-7-21/889@ утверждена новая </w:t>
            </w:r>
            <w:hyperlink r:id="rId280" w:history="1">
              <w:r w:rsidRPr="00C25D2E">
                <w:rPr>
                  <w:rFonts w:ascii="Arial" w:eastAsia="Calibri" w:hAnsi="Arial" w:cs="Arial"/>
                  <w:color w:val="0000FF"/>
                  <w:sz w:val="21"/>
                  <w:szCs w:val="21"/>
                  <w:u w:val="single"/>
                  <w:lang w:eastAsia="ru-RU"/>
                </w:rPr>
                <w:t>форма</w:t>
              </w:r>
            </w:hyperlink>
            <w:r w:rsidRPr="00C25D2E">
              <w:rPr>
                <w:rFonts w:ascii="Calibri" w:eastAsia="Calibri" w:hAnsi="Calibri" w:cs="Arial"/>
                <w:color w:val="444444"/>
                <w:lang w:eastAsia="ru-RU"/>
              </w:rPr>
              <w:t> декларации, которая  содержит </w:t>
            </w:r>
            <w:hyperlink r:id="rId281" w:history="1">
              <w:r w:rsidRPr="00C25D2E">
                <w:rPr>
                  <w:rFonts w:ascii="Arial" w:eastAsia="Calibri" w:hAnsi="Arial" w:cs="Arial"/>
                  <w:color w:val="0000FF"/>
                  <w:sz w:val="21"/>
                  <w:szCs w:val="21"/>
                  <w:u w:val="single"/>
                  <w:lang w:eastAsia="ru-RU"/>
                </w:rPr>
                <w:t>раздел</w:t>
              </w:r>
            </w:hyperlink>
            <w:r w:rsidRPr="00C25D2E">
              <w:rPr>
                <w:rFonts w:ascii="Calibri" w:eastAsia="Calibri" w:hAnsi="Calibri" w:cs="Arial"/>
                <w:color w:val="444444"/>
                <w:lang w:eastAsia="ru-RU"/>
              </w:rPr>
              <w:t> для отражения сведений о среднегодовой стоимости объектов движимого имущества.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Эксперт ФНС России </w:t>
            </w:r>
            <w:hyperlink r:id="rId282" w:history="1">
              <w:r w:rsidRPr="00C25D2E">
                <w:rPr>
                  <w:rFonts w:ascii="Arial" w:eastAsia="Calibri" w:hAnsi="Arial" w:cs="Arial"/>
                  <w:color w:val="0000FF"/>
                  <w:sz w:val="21"/>
                  <w:szCs w:val="21"/>
                  <w:u w:val="single"/>
                  <w:lang w:eastAsia="ru-RU"/>
                </w:rPr>
                <w:t>разъясняет</w:t>
              </w:r>
            </w:hyperlink>
            <w:r w:rsidRPr="00C25D2E">
              <w:rPr>
                <w:rFonts w:ascii="Calibri" w:eastAsia="Calibri" w:hAnsi="Calibri" w:cs="Arial"/>
                <w:color w:val="444444"/>
                <w:lang w:eastAsia="ru-RU"/>
              </w:rPr>
              <w:t>, что организация признается плательщиком налога на имущество в случае наличия у нее имущества, признаваемого объектом налогообложения, а движимое имущество организации не признается объектом налогообложения по налогу на имущество организаций (</w:t>
            </w:r>
            <w:hyperlink r:id="rId283" w:history="1">
              <w:r w:rsidRPr="00C25D2E">
                <w:rPr>
                  <w:rFonts w:ascii="Arial" w:eastAsia="Calibri" w:hAnsi="Arial" w:cs="Arial"/>
                  <w:color w:val="0000FF"/>
                  <w:sz w:val="21"/>
                  <w:szCs w:val="21"/>
                  <w:u w:val="single"/>
                  <w:lang w:eastAsia="ru-RU"/>
                </w:rPr>
                <w:t>ст. ст. 373</w:t>
              </w:r>
            </w:hyperlink>
            <w:r w:rsidRPr="00C25D2E">
              <w:rPr>
                <w:rFonts w:ascii="Calibri" w:eastAsia="Calibri" w:hAnsi="Calibri" w:cs="Arial"/>
                <w:color w:val="444444"/>
                <w:lang w:eastAsia="ru-RU"/>
              </w:rPr>
              <w:t xml:space="preserve"> и </w:t>
            </w:r>
            <w:hyperlink r:id="rId284" w:history="1">
              <w:r w:rsidRPr="00C25D2E">
                <w:rPr>
                  <w:rFonts w:ascii="Arial" w:eastAsia="Calibri" w:hAnsi="Arial" w:cs="Arial"/>
                  <w:color w:val="0000FF"/>
                  <w:sz w:val="21"/>
                  <w:szCs w:val="21"/>
                  <w:u w:val="single"/>
                  <w:lang w:eastAsia="ru-RU"/>
                </w:rPr>
                <w:t>374</w:t>
              </w:r>
            </w:hyperlink>
            <w:r w:rsidRPr="00C25D2E">
              <w:rPr>
                <w:rFonts w:ascii="Calibri" w:eastAsia="Calibri" w:hAnsi="Calibri" w:cs="Arial"/>
                <w:color w:val="444444"/>
                <w:lang w:eastAsia="ru-RU"/>
              </w:rPr>
              <w:t xml:space="preserve"> НК РФ, Федеральный </w:t>
            </w:r>
            <w:hyperlink r:id="rId285" w:history="1">
              <w:r w:rsidRPr="00C25D2E">
                <w:rPr>
                  <w:rFonts w:ascii="Arial" w:eastAsia="Calibri" w:hAnsi="Arial" w:cs="Arial"/>
                  <w:color w:val="0000FF"/>
                  <w:sz w:val="21"/>
                  <w:szCs w:val="21"/>
                  <w:u w:val="single"/>
                  <w:lang w:eastAsia="ru-RU"/>
                </w:rPr>
                <w:t>закон</w:t>
              </w:r>
            </w:hyperlink>
            <w:r w:rsidRPr="00C25D2E">
              <w:rPr>
                <w:rFonts w:ascii="Calibri" w:eastAsia="Calibri" w:hAnsi="Calibri" w:cs="Arial"/>
                <w:color w:val="444444"/>
                <w:lang w:eastAsia="ru-RU"/>
              </w:rPr>
              <w:t xml:space="preserve"> от 03.08.2018 N 302-ФЗ).</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Таким образом, плательщиками налога на имущество организаций признаются только организации, имеющие недвижимое имущество, признаваемое объектом налогообложения.</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Согласно </w:t>
            </w:r>
            <w:hyperlink r:id="rId286" w:history="1">
              <w:r w:rsidRPr="00C25D2E">
                <w:rPr>
                  <w:rFonts w:ascii="Arial" w:eastAsia="Calibri" w:hAnsi="Arial" w:cs="Arial"/>
                  <w:color w:val="0000FF"/>
                  <w:sz w:val="21"/>
                  <w:szCs w:val="21"/>
                  <w:u w:val="single"/>
                  <w:lang w:eastAsia="ru-RU"/>
                </w:rPr>
                <w:t>ст. 386</w:t>
              </w:r>
            </w:hyperlink>
            <w:r w:rsidRPr="00C25D2E">
              <w:rPr>
                <w:rFonts w:ascii="Calibri" w:eastAsia="Calibri" w:hAnsi="Calibri" w:cs="Arial"/>
                <w:color w:val="444444"/>
                <w:lang w:eastAsia="ru-RU"/>
              </w:rPr>
              <w:t xml:space="preserve"> НК РФ декларации по налогу на имущество организаций представляются исключительно плательщиками данного налога, поэтому организация, имеющая на балансе только объекты движимого имущества, представлять налоговую отчетность по налогу на имущество не должна.</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pict>
                <v:rect id="_x0000_i1044" style="width:467.75pt;height:.75pt" o:hralign="center" o:hrstd="t" o:hr="t" fillcolor="gray" stroked="f"/>
              </w:pict>
            </w:r>
          </w:p>
        </w:tc>
      </w:tr>
      <w:tr w:rsidR="00C25D2E" w:rsidRPr="00C25D2E" w:rsidTr="00C25D2E">
        <w:trPr>
          <w:jc w:val="center"/>
        </w:trPr>
        <w:tc>
          <w:tcPr>
            <w:tcW w:w="9226" w:type="dxa"/>
            <w:shd w:val="clear" w:color="auto" w:fill="FFFFFF"/>
            <w:tcMar>
              <w:top w:w="300" w:type="dxa"/>
              <w:left w:w="450" w:type="dxa"/>
              <w:bottom w:w="150" w:type="dxa"/>
              <w:right w:w="450"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hyperlink r:id="rId287" w:tgtFrame="_blank" w:history="1">
              <w:r w:rsidRPr="00C25D2E">
                <w:rPr>
                  <w:rFonts w:ascii="Arial" w:eastAsia="Times New Roman" w:hAnsi="Arial" w:cs="Arial"/>
                  <w:b/>
                  <w:bCs/>
                  <w:color w:val="555555"/>
                  <w:sz w:val="27"/>
                  <w:szCs w:val="27"/>
                  <w:lang w:eastAsia="ru-RU"/>
                </w:rPr>
                <w:t xml:space="preserve">Кто и когда должен уплатить экологический сбор за 2020 год? </w:t>
              </w:r>
            </w:hyperlink>
          </w:p>
        </w:tc>
      </w:tr>
      <w:tr w:rsidR="00C25D2E" w:rsidRPr="00C25D2E" w:rsidTr="00C25D2E">
        <w:trPr>
          <w:jc w:val="center"/>
        </w:trPr>
        <w:tc>
          <w:tcPr>
            <w:tcW w:w="9226"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25D2E" w:rsidRPr="00C25D2E">
              <w:tc>
                <w:tcPr>
                  <w:tcW w:w="7650" w:type="dxa"/>
                  <w:shd w:val="clear" w:color="auto" w:fill="EEEEEE"/>
                  <w:tcMar>
                    <w:top w:w="225" w:type="dxa"/>
                    <w:left w:w="225" w:type="dxa"/>
                    <w:bottom w:w="225" w:type="dxa"/>
                    <w:right w:w="225" w:type="dxa"/>
                  </w:tcMar>
                  <w:vAlign w:val="center"/>
                  <w:hideMark/>
                </w:tcPr>
                <w:p w:rsidR="00C25D2E" w:rsidRPr="00C25D2E" w:rsidRDefault="00C25D2E" w:rsidP="00C25D2E">
                  <w:pPr>
                    <w:spacing w:after="0" w:line="240" w:lineRule="auto"/>
                    <w:rPr>
                      <w:rFonts w:ascii="Times New Roman" w:eastAsia="Times New Roman" w:hAnsi="Times New Roman" w:cs="Times New Roman"/>
                      <w:sz w:val="24"/>
                      <w:szCs w:val="24"/>
                      <w:lang w:eastAsia="ru-RU"/>
                    </w:rPr>
                  </w:pPr>
                  <w:r w:rsidRPr="00C25D2E">
                    <w:rPr>
                      <w:rFonts w:ascii="Arial" w:eastAsia="Times New Roman" w:hAnsi="Arial" w:cs="Arial"/>
                      <w:color w:val="444444"/>
                      <w:sz w:val="21"/>
                      <w:szCs w:val="21"/>
                      <w:lang w:eastAsia="ru-RU"/>
                    </w:rPr>
                    <w:t xml:space="preserve">Риски: экологический сбор уплачивают производители (импортеры), если товары или упаковка входят в определенный перечень, а сами производители (импортеры) не утилизируют отходы от использования таких товаров (упаковки). Экологический сбор за 2020 год надо уплатить не позднее 15 апреля 2021 года. До 1 апреля нужно также сдать декларацию и отчетность, а до 15 апреля – расчет экологического сбора. </w:t>
                  </w:r>
                </w:p>
              </w:tc>
            </w:tr>
          </w:tbl>
          <w:p w:rsidR="00C25D2E" w:rsidRPr="00C25D2E" w:rsidRDefault="00C25D2E" w:rsidP="00C25D2E">
            <w:pPr>
              <w:spacing w:after="0" w:line="240" w:lineRule="auto"/>
              <w:rPr>
                <w:rFonts w:ascii="Times New Roman" w:eastAsia="Times New Roman" w:hAnsi="Times New Roman" w:cs="Times New Roman"/>
                <w:sz w:val="20"/>
                <w:szCs w:val="20"/>
                <w:lang w:eastAsia="ru-RU"/>
              </w:rPr>
            </w:pPr>
          </w:p>
        </w:tc>
      </w:tr>
      <w:tr w:rsidR="00C25D2E" w:rsidRPr="00C25D2E" w:rsidTr="00C25D2E">
        <w:trPr>
          <w:jc w:val="center"/>
        </w:trPr>
        <w:tc>
          <w:tcPr>
            <w:tcW w:w="9226" w:type="dxa"/>
            <w:shd w:val="clear" w:color="auto" w:fill="FFFFFF"/>
            <w:tcMar>
              <w:top w:w="300" w:type="dxa"/>
              <w:left w:w="450" w:type="dxa"/>
              <w:bottom w:w="300" w:type="dxa"/>
              <w:right w:w="450" w:type="dxa"/>
            </w:tcMar>
            <w:vAlign w:val="center"/>
            <w:hideMark/>
          </w:tcPr>
          <w:p w:rsidR="00C25D2E" w:rsidRPr="00C25D2E" w:rsidRDefault="00C25D2E" w:rsidP="00C25D2E">
            <w:pPr>
              <w:spacing w:after="0" w:line="270" w:lineRule="atLeast"/>
              <w:rPr>
                <w:rFonts w:ascii="Arial" w:eastAsia="Times New Roman" w:hAnsi="Arial" w:cs="Arial"/>
                <w:color w:val="444444"/>
                <w:sz w:val="21"/>
                <w:szCs w:val="21"/>
                <w:lang w:eastAsia="ru-RU"/>
              </w:rPr>
            </w:pPr>
            <w:r w:rsidRPr="00C25D2E">
              <w:rPr>
                <w:rFonts w:ascii="Times New Roman" w:eastAsia="Calibri" w:hAnsi="Times New Roman" w:cs="Times New Roman"/>
                <w:noProof/>
                <w:sz w:val="24"/>
                <w:szCs w:val="24"/>
                <w:lang w:eastAsia="ru-RU"/>
              </w:rPr>
              <w:drawing>
                <wp:anchor distT="0" distB="0" distL="142875" distR="142875" simplePos="0" relativeHeight="251679744" behindDoc="0" locked="0" layoutInCell="1" allowOverlap="0" wp14:anchorId="164E9003" wp14:editId="5EF78D1E">
                  <wp:simplePos x="0" y="0"/>
                  <wp:positionH relativeFrom="column">
                    <wp:align>left</wp:align>
                  </wp:positionH>
                  <wp:positionV relativeFrom="line">
                    <wp:posOffset>0</wp:posOffset>
                  </wp:positionV>
                  <wp:extent cx="1190625" cy="800100"/>
                  <wp:effectExtent l="0" t="0" r="9525" b="0"/>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C25D2E">
              <w:rPr>
                <w:rFonts w:ascii="Times New Roman" w:eastAsia="Times New Roman" w:hAnsi="Times New Roman" w:cs="Times New Roman"/>
                <w:sz w:val="24"/>
                <w:szCs w:val="24"/>
                <w:lang w:eastAsia="ru-RU"/>
              </w:rPr>
              <w:t xml:space="preserve">​ </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Экологический сбор уплачивают </w:t>
            </w:r>
            <w:r w:rsidRPr="00C25D2E">
              <w:rPr>
                <w:rFonts w:ascii="Calibri" w:eastAsia="Calibri" w:hAnsi="Calibri" w:cs="Arial"/>
                <w:b/>
                <w:bCs/>
                <w:color w:val="444444"/>
                <w:lang w:eastAsia="ru-RU"/>
              </w:rPr>
              <w:t>производители и импортеры товаров (упаковки)</w:t>
            </w:r>
            <w:r w:rsidRPr="00C25D2E">
              <w:rPr>
                <w:rFonts w:ascii="Calibri" w:eastAsia="Calibri" w:hAnsi="Calibri" w:cs="Arial"/>
                <w:color w:val="444444"/>
                <w:lang w:eastAsia="ru-RU"/>
              </w:rPr>
              <w:t>, если (</w:t>
            </w:r>
            <w:hyperlink r:id="rId288" w:history="1">
              <w:r w:rsidRPr="00C25D2E">
                <w:rPr>
                  <w:rFonts w:ascii="Arial" w:eastAsia="Calibri" w:hAnsi="Arial" w:cs="Arial"/>
                  <w:color w:val="0000FF"/>
                  <w:sz w:val="21"/>
                  <w:szCs w:val="21"/>
                  <w:u w:val="single"/>
                  <w:lang w:eastAsia="ru-RU"/>
                </w:rPr>
                <w:t>пп. 1</w:t>
              </w:r>
            </w:hyperlink>
            <w:r w:rsidRPr="00C25D2E">
              <w:rPr>
                <w:rFonts w:ascii="Calibri" w:eastAsia="Calibri" w:hAnsi="Calibri" w:cs="Arial"/>
                <w:color w:val="444444"/>
                <w:lang w:eastAsia="ru-RU"/>
              </w:rPr>
              <w:t xml:space="preserve">, </w:t>
            </w:r>
            <w:hyperlink r:id="rId289" w:history="1">
              <w:r w:rsidRPr="00C25D2E">
                <w:rPr>
                  <w:rFonts w:ascii="Arial" w:eastAsia="Calibri" w:hAnsi="Arial" w:cs="Arial"/>
                  <w:color w:val="0000FF"/>
                  <w:sz w:val="21"/>
                  <w:szCs w:val="21"/>
                  <w:u w:val="single"/>
                  <w:lang w:eastAsia="ru-RU"/>
                </w:rPr>
                <w:t>7 ст. 24.2</w:t>
              </w:r>
            </w:hyperlink>
            <w:r w:rsidRPr="00C25D2E">
              <w:rPr>
                <w:rFonts w:ascii="Calibri" w:eastAsia="Calibri" w:hAnsi="Calibri" w:cs="Arial"/>
                <w:color w:val="444444"/>
                <w:lang w:eastAsia="ru-RU"/>
              </w:rPr>
              <w:t xml:space="preserve">, </w:t>
            </w:r>
            <w:hyperlink r:id="rId290" w:history="1">
              <w:r w:rsidRPr="00C25D2E">
                <w:rPr>
                  <w:rFonts w:ascii="Arial" w:eastAsia="Calibri" w:hAnsi="Arial" w:cs="Arial"/>
                  <w:color w:val="0000FF"/>
                  <w:sz w:val="21"/>
                  <w:szCs w:val="21"/>
                  <w:u w:val="single"/>
                  <w:lang w:eastAsia="ru-RU"/>
                </w:rPr>
                <w:t>п. 2 ст. 24.5</w:t>
              </w:r>
            </w:hyperlink>
            <w:r w:rsidRPr="00C25D2E">
              <w:rPr>
                <w:rFonts w:ascii="Calibri" w:eastAsia="Calibri" w:hAnsi="Calibri" w:cs="Arial"/>
                <w:color w:val="444444"/>
                <w:lang w:eastAsia="ru-RU"/>
              </w:rPr>
              <w:t xml:space="preserve"> Федерального закона от 24.06.1998 N 89-ФЗ, </w:t>
            </w:r>
            <w:hyperlink r:id="rId291" w:history="1">
              <w:r w:rsidRPr="00C25D2E">
                <w:rPr>
                  <w:rFonts w:ascii="Arial" w:eastAsia="Calibri" w:hAnsi="Arial" w:cs="Arial"/>
                  <w:color w:val="0000FF"/>
                  <w:sz w:val="21"/>
                  <w:szCs w:val="21"/>
                  <w:u w:val="single"/>
                  <w:lang w:eastAsia="ru-RU"/>
                </w:rPr>
                <w:t>п. 2</w:t>
              </w:r>
            </w:hyperlink>
            <w:r w:rsidRPr="00C25D2E">
              <w:rPr>
                <w:rFonts w:ascii="Calibri" w:eastAsia="Calibri" w:hAnsi="Calibri" w:cs="Arial"/>
                <w:color w:val="444444"/>
                <w:lang w:eastAsia="ru-RU"/>
              </w:rPr>
              <w:t xml:space="preserve"> Правил взимания экологического сбора):</w:t>
            </w:r>
            <w:r w:rsidRPr="00C25D2E">
              <w:rPr>
                <w:rFonts w:ascii="Arial" w:eastAsia="Calibri" w:hAnsi="Arial" w:cs="Arial"/>
                <w:color w:val="444444"/>
                <w:sz w:val="21"/>
                <w:szCs w:val="21"/>
                <w:lang w:eastAsia="ru-RU"/>
              </w:rPr>
              <w:br/>
            </w:r>
            <w:r w:rsidRPr="00C25D2E">
              <w:rPr>
                <w:rFonts w:ascii="Calibri" w:eastAsia="Calibri" w:hAnsi="Calibri" w:cs="Arial"/>
                <w:color w:val="444444"/>
                <w:lang w:eastAsia="ru-RU"/>
              </w:rPr>
              <w:t xml:space="preserve">– товары (упаковка) входят в перечень </w:t>
            </w:r>
            <w:hyperlink r:id="rId292" w:history="1">
              <w:r w:rsidRPr="00C25D2E">
                <w:rPr>
                  <w:rFonts w:ascii="Arial" w:eastAsia="Calibri" w:hAnsi="Arial" w:cs="Arial"/>
                  <w:color w:val="0000FF"/>
                  <w:sz w:val="21"/>
                  <w:szCs w:val="21"/>
                  <w:u w:val="single"/>
                  <w:lang w:eastAsia="ru-RU"/>
                </w:rPr>
                <w:t>товаров</w:t>
              </w:r>
            </w:hyperlink>
            <w:r w:rsidRPr="00C25D2E">
              <w:rPr>
                <w:rFonts w:ascii="Calibri" w:eastAsia="Calibri" w:hAnsi="Calibri" w:cs="Arial"/>
                <w:color w:val="444444"/>
                <w:lang w:eastAsia="ru-RU"/>
              </w:rPr>
              <w:t xml:space="preserve"> (</w:t>
            </w:r>
            <w:hyperlink r:id="rId293" w:history="1">
              <w:r w:rsidRPr="00C25D2E">
                <w:rPr>
                  <w:rFonts w:ascii="Arial" w:eastAsia="Calibri" w:hAnsi="Arial" w:cs="Arial"/>
                  <w:color w:val="0000FF"/>
                  <w:sz w:val="21"/>
                  <w:szCs w:val="21"/>
                  <w:u w:val="single"/>
                  <w:lang w:eastAsia="ru-RU"/>
                </w:rPr>
                <w:t>упаковки</w:t>
              </w:r>
            </w:hyperlink>
            <w:r w:rsidRPr="00C25D2E">
              <w:rPr>
                <w:rFonts w:ascii="Calibri" w:eastAsia="Calibri" w:hAnsi="Calibri" w:cs="Arial"/>
                <w:color w:val="444444"/>
                <w:lang w:eastAsia="ru-RU"/>
              </w:rPr>
              <w:t>), подлежащих утилизации после утраты ими потребительских свойств;</w:t>
            </w:r>
            <w:r w:rsidRPr="00C25D2E">
              <w:rPr>
                <w:rFonts w:ascii="Arial" w:eastAsia="Calibri" w:hAnsi="Arial" w:cs="Arial"/>
                <w:color w:val="444444"/>
                <w:sz w:val="21"/>
                <w:szCs w:val="21"/>
                <w:lang w:eastAsia="ru-RU"/>
              </w:rPr>
              <w:br/>
            </w:r>
            <w:r w:rsidRPr="00C25D2E">
              <w:rPr>
                <w:rFonts w:ascii="Calibri" w:eastAsia="Calibri" w:hAnsi="Calibri" w:cs="Arial"/>
                <w:color w:val="444444"/>
                <w:lang w:eastAsia="ru-RU"/>
              </w:rPr>
              <w:t>– производитель или импортер не утилизирует отходы от использования таких товаров (упаковки);</w:t>
            </w:r>
            <w:r w:rsidRPr="00C25D2E">
              <w:rPr>
                <w:rFonts w:ascii="Arial" w:eastAsia="Calibri" w:hAnsi="Arial" w:cs="Arial"/>
                <w:color w:val="444444"/>
                <w:sz w:val="21"/>
                <w:szCs w:val="21"/>
                <w:lang w:eastAsia="ru-RU"/>
              </w:rPr>
              <w:br/>
            </w:r>
            <w:r w:rsidRPr="00C25D2E">
              <w:rPr>
                <w:rFonts w:ascii="Calibri" w:eastAsia="Calibri" w:hAnsi="Calibri" w:cs="Arial"/>
                <w:color w:val="444444"/>
                <w:lang w:eastAsia="ru-RU"/>
              </w:rPr>
              <w:t xml:space="preserve">– производитель или импортер обязался утилизировать отходы от использования таких товаров (упаковки), но в отчетном году не выполнил </w:t>
            </w:r>
            <w:hyperlink r:id="rId294" w:history="1">
              <w:r w:rsidRPr="00C25D2E">
                <w:rPr>
                  <w:rFonts w:ascii="Arial" w:eastAsia="Calibri" w:hAnsi="Arial" w:cs="Arial"/>
                  <w:color w:val="0000FF"/>
                  <w:sz w:val="21"/>
                  <w:szCs w:val="21"/>
                  <w:u w:val="single"/>
                  <w:lang w:eastAsia="ru-RU"/>
                </w:rPr>
                <w:t>норматив по утилизации</w:t>
              </w:r>
            </w:hyperlink>
            <w:r w:rsidRPr="00C25D2E">
              <w:rPr>
                <w:rFonts w:ascii="Calibri" w:eastAsia="Calibri" w:hAnsi="Calibri" w:cs="Arial"/>
                <w:color w:val="444444"/>
                <w:lang w:eastAsia="ru-RU"/>
              </w:rPr>
              <w:t>.</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Сбор уплачивается только в отношении упаковки товара, входящей в перечень </w:t>
            </w:r>
            <w:hyperlink r:id="rId295" w:history="1">
              <w:r w:rsidRPr="00C25D2E">
                <w:rPr>
                  <w:rFonts w:ascii="Arial" w:eastAsia="Calibri" w:hAnsi="Arial" w:cs="Arial"/>
                  <w:color w:val="0000FF"/>
                  <w:sz w:val="21"/>
                  <w:szCs w:val="21"/>
                  <w:u w:val="single"/>
                  <w:lang w:eastAsia="ru-RU"/>
                </w:rPr>
                <w:t>товаров</w:t>
              </w:r>
            </w:hyperlink>
            <w:r w:rsidRPr="00C25D2E">
              <w:rPr>
                <w:rFonts w:ascii="Calibri" w:eastAsia="Calibri" w:hAnsi="Calibri" w:cs="Arial"/>
                <w:color w:val="444444"/>
                <w:lang w:eastAsia="ru-RU"/>
              </w:rPr>
              <w:t xml:space="preserve"> (</w:t>
            </w:r>
            <w:hyperlink r:id="rId296" w:history="1">
              <w:r w:rsidRPr="00C25D2E">
                <w:rPr>
                  <w:rFonts w:ascii="Arial" w:eastAsia="Calibri" w:hAnsi="Arial" w:cs="Arial"/>
                  <w:color w:val="0000FF"/>
                  <w:sz w:val="21"/>
                  <w:szCs w:val="21"/>
                  <w:u w:val="single"/>
                  <w:lang w:eastAsia="ru-RU"/>
                </w:rPr>
                <w:t>упаковки</w:t>
              </w:r>
            </w:hyperlink>
            <w:r w:rsidRPr="00C25D2E">
              <w:rPr>
                <w:rFonts w:ascii="Calibri" w:eastAsia="Calibri" w:hAnsi="Calibri" w:cs="Arial"/>
                <w:color w:val="444444"/>
                <w:lang w:eastAsia="ru-RU"/>
              </w:rPr>
              <w:t>), подлежащих утилизации, в следующих случаях:</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товар не является готовым к употреблению изделием (</w:t>
            </w:r>
            <w:hyperlink r:id="rId297" w:history="1">
              <w:r w:rsidRPr="00C25D2E">
                <w:rPr>
                  <w:rFonts w:ascii="Arial" w:eastAsia="Calibri" w:hAnsi="Arial" w:cs="Arial"/>
                  <w:color w:val="0000FF"/>
                  <w:sz w:val="21"/>
                  <w:szCs w:val="21"/>
                  <w:u w:val="single"/>
                  <w:lang w:eastAsia="ru-RU"/>
                </w:rPr>
                <w:t>п. 2</w:t>
              </w:r>
            </w:hyperlink>
            <w:r w:rsidRPr="00C25D2E">
              <w:rPr>
                <w:rFonts w:ascii="Calibri" w:eastAsia="Calibri" w:hAnsi="Calibri" w:cs="Arial"/>
                <w:color w:val="444444"/>
                <w:lang w:eastAsia="ru-RU"/>
              </w:rPr>
              <w:t xml:space="preserve"> Правил взимания экологического сбора);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товар реализуется производителям колесных транспортных средств (шасси) и прицепов к ним (</w:t>
            </w:r>
            <w:hyperlink r:id="rId298" w:history="1">
              <w:r w:rsidRPr="00C25D2E">
                <w:rPr>
                  <w:rFonts w:ascii="Arial" w:eastAsia="Calibri" w:hAnsi="Arial" w:cs="Arial"/>
                  <w:color w:val="0000FF"/>
                  <w:sz w:val="21"/>
                  <w:szCs w:val="21"/>
                  <w:u w:val="single"/>
                  <w:lang w:eastAsia="ru-RU"/>
                </w:rPr>
                <w:t>п. 2(1)</w:t>
              </w:r>
            </w:hyperlink>
            <w:r w:rsidRPr="00C25D2E">
              <w:rPr>
                <w:rFonts w:ascii="Calibri" w:eastAsia="Calibri" w:hAnsi="Calibri" w:cs="Arial"/>
                <w:color w:val="444444"/>
                <w:lang w:eastAsia="ru-RU"/>
              </w:rPr>
              <w:t xml:space="preserve"> Правил взимания экологического сбора).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При экспорте товаров (упаковки) экологический сбор не уплачивается (</w:t>
            </w:r>
            <w:hyperlink r:id="rId299" w:history="1">
              <w:r w:rsidRPr="00C25D2E">
                <w:rPr>
                  <w:rFonts w:ascii="Arial" w:eastAsia="Calibri" w:hAnsi="Arial" w:cs="Arial"/>
                  <w:color w:val="0000FF"/>
                  <w:sz w:val="21"/>
                  <w:szCs w:val="21"/>
                  <w:u w:val="single"/>
                  <w:lang w:eastAsia="ru-RU"/>
                </w:rPr>
                <w:t>п. 4 ст. 24.5</w:t>
              </w:r>
            </w:hyperlink>
            <w:r w:rsidRPr="00C25D2E">
              <w:rPr>
                <w:rFonts w:ascii="Calibri" w:eastAsia="Calibri" w:hAnsi="Calibri" w:cs="Arial"/>
                <w:color w:val="444444"/>
                <w:lang w:eastAsia="ru-RU"/>
              </w:rPr>
              <w:t xml:space="preserve"> </w:t>
            </w:r>
            <w:r w:rsidRPr="00C25D2E">
              <w:rPr>
                <w:rFonts w:ascii="Calibri" w:eastAsia="Calibri" w:hAnsi="Calibri" w:cs="Arial"/>
                <w:color w:val="444444"/>
                <w:lang w:eastAsia="ru-RU"/>
              </w:rPr>
              <w:lastRenderedPageBreak/>
              <w:t xml:space="preserve">Федерального закона от 24.06.1998 N 89-ФЗ, </w:t>
            </w:r>
            <w:hyperlink r:id="rId300" w:history="1">
              <w:r w:rsidRPr="00C25D2E">
                <w:rPr>
                  <w:rFonts w:ascii="Arial" w:eastAsia="Calibri" w:hAnsi="Arial" w:cs="Arial"/>
                  <w:color w:val="0000FF"/>
                  <w:sz w:val="21"/>
                  <w:szCs w:val="21"/>
                  <w:u w:val="single"/>
                  <w:lang w:eastAsia="ru-RU"/>
                </w:rPr>
                <w:t>п. 9</w:t>
              </w:r>
            </w:hyperlink>
            <w:r w:rsidRPr="00C25D2E">
              <w:rPr>
                <w:rFonts w:ascii="Calibri" w:eastAsia="Calibri" w:hAnsi="Calibri" w:cs="Arial"/>
                <w:color w:val="444444"/>
                <w:lang w:eastAsia="ru-RU"/>
              </w:rPr>
              <w:t xml:space="preserve"> Правил взимания экологического сбора).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b/>
                <w:bCs/>
                <w:color w:val="444444"/>
                <w:lang w:eastAsia="ru-RU"/>
              </w:rPr>
              <w:t>Срок уплаты экологического сбора</w:t>
            </w:r>
            <w:r w:rsidRPr="00C25D2E">
              <w:rPr>
                <w:rFonts w:ascii="Calibri" w:eastAsia="Calibri" w:hAnsi="Calibri" w:cs="Arial"/>
                <w:color w:val="444444"/>
                <w:lang w:eastAsia="ru-RU"/>
              </w:rPr>
              <w:t xml:space="preserve"> – до 15 апреля (включительно) года, следующего за отчетным периодом (</w:t>
            </w:r>
            <w:hyperlink r:id="rId301" w:history="1">
              <w:r w:rsidRPr="00C25D2E">
                <w:rPr>
                  <w:rFonts w:ascii="Arial" w:eastAsia="Calibri" w:hAnsi="Arial" w:cs="Arial"/>
                  <w:color w:val="0000FF"/>
                  <w:sz w:val="21"/>
                  <w:szCs w:val="21"/>
                  <w:u w:val="single"/>
                  <w:lang w:eastAsia="ru-RU"/>
                </w:rPr>
                <w:t>п. 2 ст. 24.5</w:t>
              </w:r>
            </w:hyperlink>
            <w:r w:rsidRPr="00C25D2E">
              <w:rPr>
                <w:rFonts w:ascii="Calibri" w:eastAsia="Calibri" w:hAnsi="Calibri" w:cs="Arial"/>
                <w:color w:val="444444"/>
                <w:lang w:eastAsia="ru-RU"/>
              </w:rPr>
              <w:t xml:space="preserve"> Федерального закона от 24.06.1998 N 89-ФЗ, </w:t>
            </w:r>
            <w:hyperlink r:id="rId302" w:history="1">
              <w:r w:rsidRPr="00C25D2E">
                <w:rPr>
                  <w:rFonts w:ascii="Arial" w:eastAsia="Calibri" w:hAnsi="Arial" w:cs="Arial"/>
                  <w:color w:val="0000FF"/>
                  <w:sz w:val="21"/>
                  <w:szCs w:val="21"/>
                  <w:u w:val="single"/>
                  <w:lang w:eastAsia="ru-RU"/>
                </w:rPr>
                <w:t xml:space="preserve">подп. </w:t>
              </w:r>
            </w:hyperlink>
            <w:hyperlink r:id="rId303" w:history="1">
              <w:r w:rsidRPr="00C25D2E">
                <w:rPr>
                  <w:rFonts w:ascii="Arial" w:eastAsia="Calibri" w:hAnsi="Arial" w:cs="Arial"/>
                  <w:color w:val="0000FF"/>
                  <w:sz w:val="21"/>
                  <w:szCs w:val="21"/>
                  <w:lang w:eastAsia="ru-RU"/>
                </w:rPr>
                <w:t>«</w:t>
              </w:r>
            </w:hyperlink>
            <w:hyperlink r:id="rId304" w:history="1">
              <w:r w:rsidRPr="00C25D2E">
                <w:rPr>
                  <w:rFonts w:ascii="Arial" w:eastAsia="Calibri" w:hAnsi="Arial" w:cs="Arial"/>
                  <w:color w:val="0000FF"/>
                  <w:sz w:val="21"/>
                  <w:szCs w:val="21"/>
                  <w:u w:val="single"/>
                  <w:lang w:eastAsia="ru-RU"/>
                </w:rPr>
                <w:t>а</w:t>
              </w:r>
            </w:hyperlink>
            <w:hyperlink r:id="rId305" w:history="1">
              <w:r w:rsidRPr="00C25D2E">
                <w:rPr>
                  <w:rFonts w:ascii="Arial" w:eastAsia="Calibri" w:hAnsi="Arial" w:cs="Arial"/>
                  <w:color w:val="0000FF"/>
                  <w:sz w:val="21"/>
                  <w:szCs w:val="21"/>
                  <w:lang w:eastAsia="ru-RU"/>
                </w:rPr>
                <w:t>»</w:t>
              </w:r>
            </w:hyperlink>
            <w:hyperlink r:id="rId306" w:history="1">
              <w:r w:rsidRPr="00C25D2E">
                <w:rPr>
                  <w:rFonts w:ascii="Arial" w:eastAsia="Calibri" w:hAnsi="Arial" w:cs="Arial"/>
                  <w:color w:val="0000FF"/>
                  <w:sz w:val="21"/>
                  <w:szCs w:val="21"/>
                  <w:u w:val="single"/>
                  <w:lang w:eastAsia="ru-RU"/>
                </w:rPr>
                <w:t xml:space="preserve"> п. 2</w:t>
              </w:r>
            </w:hyperlink>
            <w:r w:rsidRPr="00C25D2E">
              <w:rPr>
                <w:rFonts w:ascii="Calibri" w:eastAsia="Calibri" w:hAnsi="Calibri" w:cs="Arial"/>
                <w:color w:val="444444"/>
                <w:lang w:eastAsia="ru-RU"/>
              </w:rPr>
              <w:t xml:space="preserve"> Постановления Правительства РФ от 08.10.2015 N 1073). Так, экологический сбор за 2020 год надо уплатить не позднее 15 апреля 2021 года.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Если 15 апреля выпадает на выходной, сбор нужно перечислить не позднее последнего рабочего дня перед этой датой.</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b/>
                <w:bCs/>
                <w:color w:val="444444"/>
                <w:lang w:eastAsia="ru-RU"/>
              </w:rPr>
              <w:t>При уплате сбора нужно представить расчет, отчетность и декларацию</w:t>
            </w:r>
            <w:r w:rsidRPr="00C25D2E">
              <w:rPr>
                <w:rFonts w:ascii="Calibri" w:eastAsia="Calibri" w:hAnsi="Calibri" w:cs="Arial"/>
                <w:color w:val="444444"/>
                <w:lang w:eastAsia="ru-RU"/>
              </w:rPr>
              <w:t xml:space="preserve"> (</w:t>
            </w:r>
            <w:hyperlink r:id="rId307" w:history="1">
              <w:r w:rsidRPr="00C25D2E">
                <w:rPr>
                  <w:rFonts w:ascii="Arial" w:eastAsia="Calibri" w:hAnsi="Arial" w:cs="Arial"/>
                  <w:color w:val="0000FF"/>
                  <w:sz w:val="21"/>
                  <w:szCs w:val="21"/>
                  <w:u w:val="single"/>
                  <w:lang w:eastAsia="ru-RU"/>
                </w:rPr>
                <w:t>Информация</w:t>
              </w:r>
            </w:hyperlink>
            <w:r w:rsidRPr="00C25D2E">
              <w:rPr>
                <w:rFonts w:ascii="Calibri" w:eastAsia="Calibri" w:hAnsi="Calibri" w:cs="Arial"/>
                <w:color w:val="444444"/>
                <w:lang w:eastAsia="ru-RU"/>
              </w:rPr>
              <w:t xml:space="preserve"> Росприроднадзора). </w:t>
            </w:r>
            <w:hyperlink r:id="rId308" w:history="1">
              <w:r w:rsidRPr="00C25D2E">
                <w:rPr>
                  <w:rFonts w:ascii="Arial" w:eastAsia="Calibri" w:hAnsi="Arial" w:cs="Arial"/>
                  <w:color w:val="0000FF"/>
                  <w:sz w:val="21"/>
                  <w:szCs w:val="21"/>
                  <w:u w:val="single"/>
                  <w:lang w:eastAsia="ru-RU"/>
                </w:rPr>
                <w:t>Декларация</w:t>
              </w:r>
            </w:hyperlink>
            <w:r w:rsidRPr="00C25D2E">
              <w:rPr>
                <w:rFonts w:ascii="Calibri" w:eastAsia="Calibri" w:hAnsi="Calibri" w:cs="Arial"/>
                <w:color w:val="444444"/>
                <w:lang w:eastAsia="ru-RU"/>
              </w:rPr>
              <w:t xml:space="preserve"> и </w:t>
            </w:r>
            <w:hyperlink r:id="rId309" w:history="1">
              <w:r w:rsidRPr="00C25D2E">
                <w:rPr>
                  <w:rFonts w:ascii="Arial" w:eastAsia="Calibri" w:hAnsi="Arial" w:cs="Arial"/>
                  <w:color w:val="0000FF"/>
                  <w:sz w:val="21"/>
                  <w:szCs w:val="21"/>
                  <w:u w:val="single"/>
                  <w:lang w:eastAsia="ru-RU"/>
                </w:rPr>
                <w:t>отчетность</w:t>
              </w:r>
            </w:hyperlink>
            <w:r w:rsidRPr="00C25D2E">
              <w:rPr>
                <w:rFonts w:ascii="Calibri" w:eastAsia="Calibri" w:hAnsi="Calibri" w:cs="Arial"/>
                <w:color w:val="444444"/>
                <w:lang w:eastAsia="ru-RU"/>
              </w:rPr>
              <w:t xml:space="preserve"> представляются </w:t>
            </w:r>
            <w:r w:rsidRPr="00C25D2E">
              <w:rPr>
                <w:rFonts w:ascii="Calibri" w:eastAsia="Calibri" w:hAnsi="Calibri" w:cs="Arial"/>
                <w:b/>
                <w:bCs/>
                <w:color w:val="444444"/>
                <w:lang w:eastAsia="ru-RU"/>
              </w:rPr>
              <w:t>до 1 апрел</w:t>
            </w:r>
            <w:r w:rsidRPr="00C25D2E">
              <w:rPr>
                <w:rFonts w:ascii="Calibri" w:eastAsia="Calibri" w:hAnsi="Calibri" w:cs="Arial"/>
                <w:color w:val="444444"/>
                <w:lang w:eastAsia="ru-RU"/>
              </w:rPr>
              <w:t xml:space="preserve">я года, следующего за отчетным, а </w:t>
            </w:r>
            <w:hyperlink r:id="rId310" w:history="1">
              <w:r w:rsidRPr="00C25D2E">
                <w:rPr>
                  <w:rFonts w:ascii="Arial" w:eastAsia="Calibri" w:hAnsi="Arial" w:cs="Arial"/>
                  <w:color w:val="0000FF"/>
                  <w:sz w:val="21"/>
                  <w:szCs w:val="21"/>
                  <w:u w:val="single"/>
                  <w:lang w:eastAsia="ru-RU"/>
                </w:rPr>
                <w:t>расчет</w:t>
              </w:r>
            </w:hyperlink>
            <w:r w:rsidRPr="00C25D2E">
              <w:rPr>
                <w:rFonts w:ascii="Calibri" w:eastAsia="Calibri" w:hAnsi="Calibri" w:cs="Arial"/>
                <w:color w:val="444444"/>
                <w:lang w:eastAsia="ru-RU"/>
              </w:rPr>
              <w:t xml:space="preserve"> –</w:t>
            </w:r>
            <w:r w:rsidRPr="00C25D2E">
              <w:rPr>
                <w:rFonts w:ascii="Calibri" w:eastAsia="Calibri" w:hAnsi="Calibri" w:cs="Arial"/>
                <w:b/>
                <w:bCs/>
                <w:color w:val="444444"/>
                <w:lang w:eastAsia="ru-RU"/>
              </w:rPr>
              <w:t xml:space="preserve"> до 15 апреля</w:t>
            </w:r>
            <w:r w:rsidRPr="00C25D2E">
              <w:rPr>
                <w:rFonts w:ascii="Calibri" w:eastAsia="Calibri" w:hAnsi="Calibri" w:cs="Arial"/>
                <w:color w:val="444444"/>
                <w:lang w:eastAsia="ru-RU"/>
              </w:rPr>
              <w:t xml:space="preserve">. Представление этих документов в электронном виде возможно через </w:t>
            </w:r>
            <w:hyperlink r:id="rId311" w:history="1">
              <w:r w:rsidRPr="00C25D2E">
                <w:rPr>
                  <w:rFonts w:ascii="Arial" w:eastAsia="Calibri" w:hAnsi="Arial" w:cs="Arial"/>
                  <w:color w:val="0000FF"/>
                  <w:sz w:val="21"/>
                  <w:szCs w:val="21"/>
                  <w:u w:val="single"/>
                  <w:lang w:eastAsia="ru-RU"/>
                </w:rPr>
                <w:t>личный кабинет природопользователя</w:t>
              </w:r>
            </w:hyperlink>
            <w:r w:rsidRPr="00C25D2E">
              <w:rPr>
                <w:rFonts w:ascii="Calibri" w:eastAsia="Calibri" w:hAnsi="Calibri" w:cs="Arial"/>
                <w:color w:val="444444"/>
                <w:lang w:eastAsia="ru-RU"/>
              </w:rPr>
              <w:t>.</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Экологический сбор рассчитывается исходя из ставки сбора, массы товаров (упаковки), выпущенных в обращение в РФ, и норматива утилизации отходов. Как рассчитать экологический сбор, смотрите в </w:t>
            </w:r>
            <w:hyperlink r:id="rId312" w:tooltip="Ссылка на КонсультантПлюс" w:history="1">
              <w:r w:rsidRPr="00C25D2E">
                <w:rPr>
                  <w:rFonts w:ascii="Arial" w:eastAsia="Calibri" w:hAnsi="Arial" w:cs="Arial"/>
                  <w:color w:val="0000FF"/>
                  <w:sz w:val="21"/>
                  <w:szCs w:val="21"/>
                  <w:u w:val="single"/>
                  <w:lang w:eastAsia="ru-RU"/>
                </w:rPr>
                <w:t xml:space="preserve">Готовом решении: Как рассчитать и уплатить экологический сбор </w:t>
              </w:r>
            </w:hyperlink>
            <w:r w:rsidRPr="00C25D2E">
              <w:rPr>
                <w:rFonts w:ascii="Calibri" w:eastAsia="Calibri" w:hAnsi="Calibri" w:cs="Arial"/>
                <w:color w:val="444444"/>
                <w:lang w:eastAsia="ru-RU"/>
              </w:rPr>
              <w:t> в СПС КонсультантПлюс.</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Экологический сбор перечисляют следующим образом (</w:t>
            </w:r>
            <w:hyperlink r:id="rId313" w:history="1">
              <w:r w:rsidRPr="00C25D2E">
                <w:rPr>
                  <w:rFonts w:ascii="Arial" w:eastAsia="Calibri" w:hAnsi="Arial" w:cs="Arial"/>
                  <w:color w:val="0000FF"/>
                  <w:sz w:val="21"/>
                  <w:szCs w:val="21"/>
                  <w:u w:val="single"/>
                  <w:lang w:eastAsia="ru-RU"/>
                </w:rPr>
                <w:t>пп. 4</w:t>
              </w:r>
            </w:hyperlink>
            <w:r w:rsidRPr="00C25D2E">
              <w:rPr>
                <w:rFonts w:ascii="Calibri" w:eastAsia="Calibri" w:hAnsi="Calibri" w:cs="Arial"/>
                <w:color w:val="444444"/>
                <w:lang w:eastAsia="ru-RU"/>
              </w:rPr>
              <w:t xml:space="preserve">, </w:t>
            </w:r>
            <w:hyperlink r:id="rId314" w:history="1">
              <w:r w:rsidRPr="00C25D2E">
                <w:rPr>
                  <w:rFonts w:ascii="Arial" w:eastAsia="Calibri" w:hAnsi="Arial" w:cs="Arial"/>
                  <w:color w:val="0000FF"/>
                  <w:sz w:val="21"/>
                  <w:szCs w:val="21"/>
                  <w:u w:val="single"/>
                  <w:lang w:eastAsia="ru-RU"/>
                </w:rPr>
                <w:t>4(1)</w:t>
              </w:r>
            </w:hyperlink>
            <w:r w:rsidRPr="00C25D2E">
              <w:rPr>
                <w:rFonts w:ascii="Calibri" w:eastAsia="Calibri" w:hAnsi="Calibri" w:cs="Arial"/>
                <w:color w:val="444444"/>
                <w:lang w:eastAsia="ru-RU"/>
              </w:rPr>
              <w:t xml:space="preserve"> Правил взимания экологического сбора, </w:t>
            </w:r>
            <w:hyperlink r:id="rId315" w:history="1">
              <w:r w:rsidRPr="00C25D2E">
                <w:rPr>
                  <w:rFonts w:ascii="Arial" w:eastAsia="Calibri" w:hAnsi="Arial" w:cs="Arial"/>
                  <w:color w:val="0000FF"/>
                  <w:sz w:val="21"/>
                  <w:szCs w:val="21"/>
                  <w:u w:val="single"/>
                  <w:lang w:eastAsia="ru-RU"/>
                </w:rPr>
                <w:t>Информация</w:t>
              </w:r>
            </w:hyperlink>
            <w:r w:rsidRPr="00C25D2E">
              <w:rPr>
                <w:rFonts w:ascii="Calibri" w:eastAsia="Calibri" w:hAnsi="Calibri" w:cs="Arial"/>
                <w:color w:val="444444"/>
                <w:lang w:eastAsia="ru-RU"/>
              </w:rPr>
              <w:t xml:space="preserve"> Росприроднадзора):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производители товаров (упаковки) – на счет территориального органа Росприроднадзора по месту своей регистрации;</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импортеры товаров (упаковки) – на счет Росприроднадзора. На тот же счет уплачивают сбор организации, которые и импортируют, и производят товары (упаковку), подлежащие утилизации.</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Реквизиты для перечисления экологического сбора можно найти на </w:t>
            </w:r>
            <w:hyperlink r:id="rId316" w:history="1">
              <w:r w:rsidRPr="00C25D2E">
                <w:rPr>
                  <w:rFonts w:ascii="Arial" w:eastAsia="Calibri" w:hAnsi="Arial" w:cs="Arial"/>
                  <w:color w:val="0000FF"/>
                  <w:sz w:val="21"/>
                  <w:szCs w:val="21"/>
                  <w:u w:val="single"/>
                  <w:lang w:eastAsia="ru-RU"/>
                </w:rPr>
                <w:t>официальных сайтах</w:t>
              </w:r>
            </w:hyperlink>
            <w:r w:rsidRPr="00C25D2E">
              <w:rPr>
                <w:rFonts w:ascii="Calibri" w:eastAsia="Calibri" w:hAnsi="Calibri" w:cs="Arial"/>
                <w:color w:val="444444"/>
                <w:lang w:eastAsia="ru-RU"/>
              </w:rPr>
              <w:t xml:space="preserve"> Росприроднадзора и его территориальных органов (</w:t>
            </w:r>
            <w:hyperlink r:id="rId317" w:history="1">
              <w:r w:rsidRPr="00C25D2E">
                <w:rPr>
                  <w:rFonts w:ascii="Arial" w:eastAsia="Calibri" w:hAnsi="Arial" w:cs="Arial"/>
                  <w:color w:val="0000FF"/>
                  <w:sz w:val="21"/>
                  <w:szCs w:val="21"/>
                  <w:u w:val="single"/>
                  <w:lang w:eastAsia="ru-RU"/>
                </w:rPr>
                <w:t>п. 5</w:t>
              </w:r>
            </w:hyperlink>
            <w:r w:rsidRPr="00C25D2E">
              <w:rPr>
                <w:rFonts w:ascii="Calibri" w:eastAsia="Calibri" w:hAnsi="Calibri" w:cs="Arial"/>
                <w:color w:val="444444"/>
                <w:lang w:eastAsia="ru-RU"/>
              </w:rPr>
              <w:t xml:space="preserve"> Правил взимания экологического сбора).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b/>
                <w:bCs/>
                <w:color w:val="444444"/>
                <w:lang w:eastAsia="ru-RU"/>
              </w:rPr>
              <w:t>Ответственность за неуплату экологического сбора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xml:space="preserve">За неуплату или несвоевременную уплату экологического сбора налагается штраф по </w:t>
            </w:r>
            <w:hyperlink r:id="rId318" w:history="1">
              <w:r w:rsidRPr="00C25D2E">
                <w:rPr>
                  <w:rFonts w:ascii="Arial" w:eastAsia="Calibri" w:hAnsi="Arial" w:cs="Arial"/>
                  <w:color w:val="0000FF"/>
                  <w:sz w:val="21"/>
                  <w:szCs w:val="21"/>
                  <w:u w:val="single"/>
                  <w:lang w:eastAsia="ru-RU"/>
                </w:rPr>
                <w:t>ст. 8.41.1</w:t>
              </w:r>
            </w:hyperlink>
            <w:r w:rsidRPr="00C25D2E">
              <w:rPr>
                <w:rFonts w:ascii="Calibri" w:eastAsia="Calibri" w:hAnsi="Calibri" w:cs="Arial"/>
                <w:color w:val="444444"/>
                <w:lang w:eastAsia="ru-RU"/>
              </w:rPr>
              <w:t xml:space="preserve"> КоАП РФ:</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на должностных лиц организаций – в размере от 5 000 до 7 000 руб.;</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на ИП – в трехкратном размере неуплаченной суммы сбора по каждой группе товаров (группе упаковки), но не менее 250 000 руб.;</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 на организации – в трехкратном размере неуплаченной суммы сбора по каждой группе товаров (группе упаковки), но не менее 500 000 руб.</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Кроме того, Росприроднадзор (его территориальный орган) выставит плательщику требование погасить задолженность (</w:t>
            </w:r>
            <w:hyperlink r:id="rId319" w:history="1">
              <w:r w:rsidRPr="00C25D2E">
                <w:rPr>
                  <w:rFonts w:ascii="Arial" w:eastAsia="Calibri" w:hAnsi="Arial" w:cs="Arial"/>
                  <w:color w:val="0000FF"/>
                  <w:sz w:val="21"/>
                  <w:szCs w:val="21"/>
                  <w:u w:val="single"/>
                  <w:lang w:eastAsia="ru-RU"/>
                </w:rPr>
                <w:t>п. 25</w:t>
              </w:r>
            </w:hyperlink>
            <w:r w:rsidRPr="00C25D2E">
              <w:rPr>
                <w:rFonts w:ascii="Calibri" w:eastAsia="Calibri" w:hAnsi="Calibri" w:cs="Arial"/>
                <w:color w:val="444444"/>
                <w:lang w:eastAsia="ru-RU"/>
              </w:rPr>
              <w:t xml:space="preserve"> Правил взимания экологического сбора).</w:t>
            </w:r>
          </w:p>
          <w:p w:rsidR="00C25D2E" w:rsidRPr="00C25D2E" w:rsidRDefault="00C25D2E" w:rsidP="00C25D2E">
            <w:pPr>
              <w:spacing w:after="0" w:line="270" w:lineRule="atLeast"/>
              <w:rPr>
                <w:rFonts w:ascii="Arial" w:eastAsia="Calibri" w:hAnsi="Arial" w:cs="Arial"/>
                <w:color w:val="444444"/>
                <w:sz w:val="21"/>
                <w:szCs w:val="21"/>
                <w:lang w:eastAsia="ru-RU"/>
              </w:rPr>
            </w:pPr>
            <w:r w:rsidRPr="00C25D2E">
              <w:rPr>
                <w:rFonts w:ascii="Calibri" w:eastAsia="Calibri" w:hAnsi="Calibri" w:cs="Arial"/>
                <w:color w:val="444444"/>
                <w:lang w:eastAsia="ru-RU"/>
              </w:rPr>
              <w:t>Если требование не будет исполнено в течение 15 календарных дней с даты его получения, экологический сбор взыщут в судебном порядке.</w:t>
            </w:r>
          </w:p>
        </w:tc>
      </w:tr>
      <w:tr w:rsidR="00C25D2E" w:rsidRPr="00C25D2E" w:rsidTr="00C25D2E">
        <w:trPr>
          <w:jc w:val="center"/>
        </w:trPr>
        <w:tc>
          <w:tcPr>
            <w:tcW w:w="9226" w:type="dxa"/>
            <w:shd w:val="clear" w:color="auto" w:fill="FFFFFF"/>
            <w:tcMar>
              <w:top w:w="0" w:type="dxa"/>
              <w:left w:w="375" w:type="dxa"/>
              <w:bottom w:w="0" w:type="dxa"/>
              <w:right w:w="375" w:type="dxa"/>
            </w:tcMar>
            <w:vAlign w:val="center"/>
            <w:hideMark/>
          </w:tcPr>
          <w:p w:rsidR="00C25D2E" w:rsidRPr="00C25D2E" w:rsidRDefault="00C25D2E" w:rsidP="00C25D2E">
            <w:pPr>
              <w:spacing w:after="0" w:line="240" w:lineRule="auto"/>
              <w:jc w:val="center"/>
              <w:rPr>
                <w:rFonts w:ascii="Times New Roman" w:eastAsia="Times New Roman" w:hAnsi="Times New Roman" w:cs="Times New Roman"/>
                <w:sz w:val="24"/>
                <w:szCs w:val="24"/>
                <w:lang w:eastAsia="ru-RU"/>
              </w:rPr>
            </w:pPr>
            <w:r w:rsidRPr="00C25D2E">
              <w:rPr>
                <w:rFonts w:ascii="Times New Roman" w:eastAsia="Times New Roman" w:hAnsi="Times New Roman" w:cs="Times New Roman"/>
                <w:sz w:val="24"/>
                <w:szCs w:val="24"/>
                <w:lang w:eastAsia="ru-RU"/>
              </w:rPr>
              <w:lastRenderedPageBreak/>
              <w:pict>
                <v:rect id="_x0000_i1045" style="width:467.75pt;height:.75pt" o:hralign="center" o:hrstd="t" o:hr="t" fillcolor="gray" stroked="f"/>
              </w:pict>
            </w:r>
          </w:p>
        </w:tc>
      </w:tr>
    </w:tbl>
    <w:p w:rsidR="00754C9E" w:rsidRDefault="00754C9E"/>
    <w:sectPr w:rsidR="00754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820"/>
    <w:multiLevelType w:val="multilevel"/>
    <w:tmpl w:val="A6103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B236D8"/>
    <w:multiLevelType w:val="multilevel"/>
    <w:tmpl w:val="84C4E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20193D"/>
    <w:multiLevelType w:val="multilevel"/>
    <w:tmpl w:val="D786D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BBF6841"/>
    <w:multiLevelType w:val="multilevel"/>
    <w:tmpl w:val="B6EAC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79569AE"/>
    <w:multiLevelType w:val="multilevel"/>
    <w:tmpl w:val="1FEE5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E9F6DDE"/>
    <w:multiLevelType w:val="multilevel"/>
    <w:tmpl w:val="38F6B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FEF58FE"/>
    <w:multiLevelType w:val="multilevel"/>
    <w:tmpl w:val="8214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1DD55AA"/>
    <w:multiLevelType w:val="multilevel"/>
    <w:tmpl w:val="3BB05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3C40F76"/>
    <w:multiLevelType w:val="multilevel"/>
    <w:tmpl w:val="A7D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27A7677"/>
    <w:multiLevelType w:val="multilevel"/>
    <w:tmpl w:val="EB04A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55506CB"/>
    <w:multiLevelType w:val="multilevel"/>
    <w:tmpl w:val="8702B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2E"/>
    <w:rsid w:val="00754C9E"/>
    <w:rsid w:val="00C2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25D2E"/>
  </w:style>
  <w:style w:type="character" w:styleId="a3">
    <w:name w:val="Hyperlink"/>
    <w:basedOn w:val="a0"/>
    <w:uiPriority w:val="99"/>
    <w:semiHidden/>
    <w:unhideWhenUsed/>
    <w:rsid w:val="00C25D2E"/>
    <w:rPr>
      <w:rFonts w:ascii="Arial" w:hAnsi="Arial" w:cs="Arial" w:hint="default"/>
      <w:color w:val="00707B"/>
      <w:sz w:val="21"/>
      <w:szCs w:val="21"/>
      <w:u w:val="single"/>
    </w:rPr>
  </w:style>
  <w:style w:type="character" w:styleId="a4">
    <w:name w:val="FollowedHyperlink"/>
    <w:basedOn w:val="a0"/>
    <w:uiPriority w:val="99"/>
    <w:semiHidden/>
    <w:unhideWhenUsed/>
    <w:rsid w:val="00C25D2E"/>
    <w:rPr>
      <w:rFonts w:ascii="Arial" w:hAnsi="Arial" w:cs="Arial" w:hint="default"/>
      <w:color w:val="00707B"/>
      <w:sz w:val="21"/>
      <w:szCs w:val="21"/>
      <w:u w:val="single"/>
    </w:rPr>
  </w:style>
  <w:style w:type="paragraph" w:styleId="a5">
    <w:name w:val="Normal (Web)"/>
    <w:basedOn w:val="a"/>
    <w:uiPriority w:val="99"/>
    <w:unhideWhenUsed/>
    <w:rsid w:val="00C25D2E"/>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C25D2E"/>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C25D2E"/>
    <w:rPr>
      <w:rFonts w:ascii="Tahoma" w:eastAsia="Calibri" w:hAnsi="Tahoma" w:cs="Tahoma"/>
      <w:sz w:val="16"/>
      <w:szCs w:val="16"/>
      <w:lang w:eastAsia="ru-RU"/>
    </w:rPr>
  </w:style>
  <w:style w:type="paragraph" w:customStyle="1" w:styleId="preheader">
    <w:name w:val="preheader"/>
    <w:basedOn w:val="a"/>
    <w:uiPriority w:val="99"/>
    <w:rsid w:val="00C25D2E"/>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C25D2E"/>
    <w:rPr>
      <w:vanish/>
      <w:webHidden w:val="0"/>
      <w:specVanish w:val="0"/>
    </w:rPr>
  </w:style>
  <w:style w:type="character" w:customStyle="1" w:styleId="title-main">
    <w:name w:val="title-main"/>
    <w:basedOn w:val="a0"/>
    <w:rsid w:val="00C25D2E"/>
  </w:style>
  <w:style w:type="character" w:customStyle="1" w:styleId="emailstyle22">
    <w:name w:val="emailstyle22"/>
    <w:basedOn w:val="a0"/>
    <w:semiHidden/>
    <w:rsid w:val="00C25D2E"/>
    <w:rPr>
      <w:rFonts w:ascii="Calibri" w:eastAsia="Calibri" w:hAnsi="Calibri" w:cs="Times New Roman" w:hint="default"/>
      <w:color w:val="1F497D" w:themeColor="dark2"/>
      <w:sz w:val="22"/>
      <w:szCs w:val="22"/>
    </w:rPr>
  </w:style>
  <w:style w:type="character" w:styleId="a8">
    <w:name w:val="Strong"/>
    <w:basedOn w:val="a0"/>
    <w:uiPriority w:val="22"/>
    <w:qFormat/>
    <w:rsid w:val="00C25D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25D2E"/>
  </w:style>
  <w:style w:type="character" w:styleId="a3">
    <w:name w:val="Hyperlink"/>
    <w:basedOn w:val="a0"/>
    <w:uiPriority w:val="99"/>
    <w:semiHidden/>
    <w:unhideWhenUsed/>
    <w:rsid w:val="00C25D2E"/>
    <w:rPr>
      <w:rFonts w:ascii="Arial" w:hAnsi="Arial" w:cs="Arial" w:hint="default"/>
      <w:color w:val="00707B"/>
      <w:sz w:val="21"/>
      <w:szCs w:val="21"/>
      <w:u w:val="single"/>
    </w:rPr>
  </w:style>
  <w:style w:type="character" w:styleId="a4">
    <w:name w:val="FollowedHyperlink"/>
    <w:basedOn w:val="a0"/>
    <w:uiPriority w:val="99"/>
    <w:semiHidden/>
    <w:unhideWhenUsed/>
    <w:rsid w:val="00C25D2E"/>
    <w:rPr>
      <w:rFonts w:ascii="Arial" w:hAnsi="Arial" w:cs="Arial" w:hint="default"/>
      <w:color w:val="00707B"/>
      <w:sz w:val="21"/>
      <w:szCs w:val="21"/>
      <w:u w:val="single"/>
    </w:rPr>
  </w:style>
  <w:style w:type="paragraph" w:styleId="a5">
    <w:name w:val="Normal (Web)"/>
    <w:basedOn w:val="a"/>
    <w:uiPriority w:val="99"/>
    <w:unhideWhenUsed/>
    <w:rsid w:val="00C25D2E"/>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C25D2E"/>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C25D2E"/>
    <w:rPr>
      <w:rFonts w:ascii="Tahoma" w:eastAsia="Calibri" w:hAnsi="Tahoma" w:cs="Tahoma"/>
      <w:sz w:val="16"/>
      <w:szCs w:val="16"/>
      <w:lang w:eastAsia="ru-RU"/>
    </w:rPr>
  </w:style>
  <w:style w:type="paragraph" w:customStyle="1" w:styleId="preheader">
    <w:name w:val="preheader"/>
    <w:basedOn w:val="a"/>
    <w:uiPriority w:val="99"/>
    <w:rsid w:val="00C25D2E"/>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C25D2E"/>
    <w:rPr>
      <w:vanish/>
      <w:webHidden w:val="0"/>
      <w:specVanish w:val="0"/>
    </w:rPr>
  </w:style>
  <w:style w:type="character" w:customStyle="1" w:styleId="title-main">
    <w:name w:val="title-main"/>
    <w:basedOn w:val="a0"/>
    <w:rsid w:val="00C25D2E"/>
  </w:style>
  <w:style w:type="character" w:customStyle="1" w:styleId="emailstyle22">
    <w:name w:val="emailstyle22"/>
    <w:basedOn w:val="a0"/>
    <w:semiHidden/>
    <w:rsid w:val="00C25D2E"/>
    <w:rPr>
      <w:rFonts w:ascii="Calibri" w:eastAsia="Calibri" w:hAnsi="Calibri" w:cs="Times New Roman" w:hint="default"/>
      <w:color w:val="1F497D" w:themeColor="dark2"/>
      <w:sz w:val="22"/>
      <w:szCs w:val="22"/>
    </w:rPr>
  </w:style>
  <w:style w:type="character" w:styleId="a8">
    <w:name w:val="Strong"/>
    <w:basedOn w:val="a0"/>
    <w:uiPriority w:val="22"/>
    <w:qFormat/>
    <w:rsid w:val="00C25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77370%26amp%3Bdst%3D15452%26amp%3Bfld%3D134%26amp%3BREFFIELD%3D134%26amp%3BREFDST%3D100053%26amp%3BREFDOC%3D378415%26amp%3BREFBASE%3DLAW%26amp%3Bstat%3Drefcode%253D10881%253Bdstident%253D15452%253Bindex%253D84%26amp%3Bdate%3D09.03.2021&amp;uid_news=1033048&amp;cli=" TargetMode="External"/><Relationship Id="rId299"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40343%26amp%3Bdst%3D575%26amp%3Bfld%3D134%26amp%3BREFFIELD%3D134%26amp%3BREFDST%3D100016%26amp%3BREFDOC%3D239037%26amp%3BREFBASE%3DPBI%26amp%3Bstat%3Drefcode%253D10881%253Bdstident%253D575%253Bindex%253D23%26amp%3Bdate%3D11.03.2021&amp;uid_news=1034695&amp;cli=" TargetMode="External"/><Relationship Id="rId303" Type="http://schemas.openxmlformats.org/officeDocument/2006/relationships/hyperlink" Target="http://work.elcode.ru/subscribe/link/?hash=997e0d3c06a48ae799b66843b2163559&amp;id_send=16743&amp;id_email=9081911&amp;url=https%3A%2F%2Felcode.ru%2Fservice%2Fpodborki-dokumentov%2Fgid-po-covid-rukovoditelyu---nalogovye-lgoty-feder&amp;uid_news=1034695&amp;cli=" TargetMode="External"/><Relationship Id="rId21" Type="http://schemas.openxmlformats.org/officeDocument/2006/relationships/hyperlink" Target="http://work.elcode.ru/subscribe/link/?hash=997e0d3c06a48ae799b66843b2163559&amp;id_send=16743&amp;id_email=9081911&amp;url=http%3A%2F%2Fstatic.consultant.ru%2Fobj%2Ffile%2Fdoc%2Frospotrebnadzor_110321-3678.pdf&amp;uid_news=1034735&amp;cli=" TargetMode="External"/><Relationship Id="rId42" Type="http://schemas.openxmlformats.org/officeDocument/2006/relationships/hyperlink" Target="http://work.elcode.ru/subscribe/link/?hash=997e0d3c06a48ae799b66843b2163559&amp;id_send=16743&amp;id_email=9081911&amp;url=https%3A%2F%2Flogin.consultant.ru%2Flink%2F%3Freq%3Ddoc%26amp%3Bbase%3DLAW%26amp%3Bn%3D378656%26amp%3Bdst%3D100138&amp;uid_news=1035271&amp;cli=" TargetMode="External"/><Relationship Id="rId63" Type="http://schemas.openxmlformats.org/officeDocument/2006/relationships/hyperlink" Target="http://work.elcode.ru/subscribe/link/?hash=997e0d3c06a48ae799b66843b2163559&amp;id_send=16743&amp;id_email=9081911&amp;url=https%3A%2F%2Flogin.consultant.ru%2Flink%2F%3Freq%3Ddoc%26base%3DLAW%26n%3D352052%26dst%3D100003%252C1%26date%3D12.03.2021&amp;uid_news=1035332&amp;cli=" TargetMode="External"/><Relationship Id="rId84" Type="http://schemas.openxmlformats.org/officeDocument/2006/relationships/hyperlink" Target="http://work.elcode.ru/subscribe/link/?hash=997e0d3c06a48ae799b66843b2163559&amp;id_send=16743&amp;id_email=9081911&amp;url=https%3A%2F%2Flogin.consultant.ru%2Flink%2F%3Freq%3Ddoc%26amp%3Bbase%3DLAW%26amp%3Bn%3D352052%26amp%3Bdst%3D100086%26amp%3Bdate%3D12.03.2021&amp;uid_news=1035332&amp;cli=" TargetMode="External"/><Relationship Id="rId138" Type="http://schemas.openxmlformats.org/officeDocument/2006/relationships/hyperlink" Target="http://work.elcode.ru/subscribe/link/?hash=997e0d3c06a48ae799b66843b2163559&amp;id_send=16743&amp;id_email=9081911&amp;url=http%3A%2F%2Fwww.gosnadzor.ru%2Fnews%2F64%2F3571%2F&amp;uid_news=1034988&amp;cli=" TargetMode="External"/><Relationship Id="rId159" Type="http://schemas.openxmlformats.org/officeDocument/2006/relationships/hyperlink" Target="http://work.elcode.ru/subscribe/link/?hash=997e0d3c06a48ae799b66843b2163559&amp;id_send=16743&amp;id_email=9081911&amp;url=https%3A%2F%2Flogin.consultant.ru%2Flink%2F%3Freq%3Ddoc%26amp%3Bbase%3DLAW%26amp%3Bn%3D373518%26amp%3Bdst%3D100196%26amp%3Bdate%3D12.03.2021&amp;uid_news=1034988&amp;cli=" TargetMode="External"/><Relationship Id="rId170" Type="http://schemas.openxmlformats.org/officeDocument/2006/relationships/image" Target="media/image10.jpeg"/><Relationship Id="rId191" Type="http://schemas.openxmlformats.org/officeDocument/2006/relationships/hyperlink" Target="http://work.elcode.ru/subscribe/link/?hash=997e0d3c06a48ae799b66843b2163559&amp;id_send=16743&amp;id_email=9081911&amp;url=https%3A%2F%2Flogin.consultant.ru%2Flink%2F%3Freq%3Ddoc%26base%3DQUEST%26n%3D202272%26dst%3D100001%26date%3D09.03.2021&amp;uid_news=1033068&amp;cli=" TargetMode="External"/><Relationship Id="rId205"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68257%26amp%3Bdst%3D29%26amp%3Bfld%3D134%26amp%3BREFFIELD%3D134%26amp%3BREFDST%3D100030%26amp%3BREFDOC%3D199880%26amp%3BREFBASE%3DPBI%26amp%3Bstat%3Drefcode%253D10881%253Bdstident%253D29%253Bindex%253D43%26amp%3Bdate%3D09.03.2021&amp;uid_news=1033068&amp;cli=" TargetMode="External"/><Relationship Id="rId226" Type="http://schemas.openxmlformats.org/officeDocument/2006/relationships/image" Target="media/image16.jpeg"/><Relationship Id="rId247" Type="http://schemas.openxmlformats.org/officeDocument/2006/relationships/hyperlink" Target="http://work.elcode.ru/subscribe/link/?hash=997e0d3c06a48ae799b66843b2163559&amp;id_send=16743&amp;id_email=9081911&amp;url=https%3A%2F%2Flogin.consultant.ru%2Flink%2F%3Freq%3Ddoc%26amp%3Bbase%3DLAW%26amp%3Bn%3D378856%26amp%3Bdst%3D100016%26amp%3Bdate%3D12.03.2021&amp;uid_news=1034985&amp;cli=" TargetMode="External"/><Relationship Id="rId107"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268" Type="http://schemas.openxmlformats.org/officeDocument/2006/relationships/hyperlink" Target="http://work.elcode.ru/subscribe/link/?hash=997e0d3c06a48ae799b66843b2163559&amp;id_send=16743&amp;id_email=9081911&amp;url=https%3A%2F%2Flogin.consultant.ru%2Flink%2F%3Freq%3Ddoc%26amp%3Bbase%3DPBI%26amp%3Bn%3D239653%26amp%3Bdst%3D100001%26amp%3Bdate%3D10.03.2021&amp;uid_news=1033530&amp;cli=" TargetMode="External"/><Relationship Id="rId289"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40343%26amp%3Bdst%3D227%26amp%3Bfld%3D134%26amp%3BREFFIELD%3D134%26amp%3BREFDST%3D100009%26amp%3BREFDOC%3D239037%26amp%3BREFBASE%3DPBI%26amp%3Bstat%3Drefcode%253D19867%253Bdstident%253D227%253Bindex%253D16%26amp%3Bdate%3D11.03.2021&amp;uid_news=1034695&amp;cli=" TargetMode="External"/><Relationship Id="rId11" Type="http://schemas.openxmlformats.org/officeDocument/2006/relationships/hyperlink" Target="http://work.elcode.ru/subscribe/link/?hash=997e0d3c06a48ae799b66843b2163559&amp;id_send=16743&amp;id_email=9081911&amp;url=https%3A%2F%2Flogin.consultant.ru%2Flink%2F%3Freq%3Ddoc%26amp%3Bbase%3DLAW%26amp%3Bn%3D377844%26amp%3Bdst%3D100004&amp;uid_news=1034893&amp;cli=" TargetMode="External"/><Relationship Id="rId32" Type="http://schemas.openxmlformats.org/officeDocument/2006/relationships/hyperlink" Target="http://work.elcode.ru/subscribe/link/?hash=997e0d3c06a48ae799b66843b2163559&amp;id_send=16743&amp;id_email=9081911&amp;url=https%3A%2F%2Flogin.consultant.ru%2Flink%2F%3Freq%3Ddoc%26amp%3Bbase%3DLAW%26amp%3Bn%3D371594%26amp%3Bdst%3D100047%26amp%3Bdate%3D11.03.2021&amp;uid_news=1034721&amp;cli=" TargetMode="External"/><Relationship Id="rId53" Type="http://schemas.openxmlformats.org/officeDocument/2006/relationships/hyperlink" Target="http://work.elcode.ru/subscribe/link/?hash=997e0d3c06a48ae799b66843b2163559&amp;id_send=16743&amp;id_email=9081911&amp;url=https%3A%2F%2Flogin.consultant.ru%2Flink%2F%3Freq%3Ddoc%26amp%3Bbase%3DLAW%26amp%3Bn%3D378656%26amp%3Bdst%3D100053&amp;uid_news=1035271&amp;cli=" TargetMode="External"/><Relationship Id="rId74" Type="http://schemas.openxmlformats.org/officeDocument/2006/relationships/hyperlink" Target="http://work.elcode.ru/subscribe/link/?hash=997e0d3c06a48ae799b66843b2163559&amp;id_send=16743&amp;id_email=9081911&amp;url=https%3A%2F%2Flogin.consultant.ru%2Flink%2F%3Freq%3Ddoc%26amp%3Bbase%3DLAW%26amp%3Bn%3D352052%26amp%3Bdst%3D100149%26amp%3Bdate%3D12.03.2021&amp;uid_news=1035332&amp;cli=" TargetMode="External"/><Relationship Id="rId128"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QUEST%26amp%3Bn%3D199184%26amp%3Bdst%3D100009%26amp%3Bfld%3D134%26amp%3BREFFIELD%3D134%26amp%3BREFDST%3D100017%26amp%3BREFDOC%3D378415%26amp%3BREFBASE%3DLAW%26amp%3Bstat%3Drefcode%253D10881%253Bdstident%253D100009%253Bindex%253D36%26amp%3Bdate%3D09.03.2021&amp;uid_news=1033048&amp;cli=" TargetMode="External"/><Relationship Id="rId149" Type="http://schemas.openxmlformats.org/officeDocument/2006/relationships/hyperlink" Target="http://work.elcode.ru/subscribe/link/?hash=997e0d3c06a48ae799b66843b2163559&amp;id_send=16743&amp;id_email=9081911&amp;url=https%3A%2F%2Flogin.consultant.ru%2Flink%2F%3Frnd%3D38B69012CCB8E0C29996408D680E2F1D%26amp%3Breq%3Ddoc%26amp%3Bbase%3DLAW%26amp%3Bn%3D173548%26amp%3Bdst%3D131%26amp%3Bfld%3D134%26amp%3BREFFIELD%3D134%26amp%3BREFDST%3D100003%26amp%3BREFDOC%3D85542%26amp%3BREFBASE%3DCJI%26amp%3Bstat%3Drefcode%253D10881%253Bdstident%253D131%253Bindex%253D5%26amp%3Bdate%3D12.03.2021&amp;uid_news=1034988&amp;cli=" TargetMode="External"/><Relationship Id="rId314"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05550%26amp%3Bdst%3D10%26amp%3Bfld%3D134%26amp%3BREFFIELD%3D134%26amp%3BREFDST%3D100039%26amp%3BREFDOC%3D239037%26amp%3BREFBASE%3DPBI%26amp%3Bstat%3Drefcode%253D10881%253Bdstident%253D10%253Bindex%253D53%26amp%3Bdate%3D11.03.2021&amp;uid_news=1034695&amp;cli=" TargetMode="External"/><Relationship Id="rId5" Type="http://schemas.openxmlformats.org/officeDocument/2006/relationships/webSettings" Target="webSettings.xml"/><Relationship Id="rId95"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160" Type="http://schemas.openxmlformats.org/officeDocument/2006/relationships/hyperlink" Target="http://work.elcode.ru/subscribe/link/?hash=997e0d3c06a48ae799b66843b2163559&amp;id_send=16743&amp;id_email=9081911&amp;url=https%3A%2F%2Flogin.consultant.ru%2Flink%2F%3Freq%3Ddoc%26amp%3Bbase%3DLAW%26amp%3Bn%3D373518%26amp%3Bdst%3D100087%26amp%3Bdate%3D12.03.2021&amp;uid_news=1034988&amp;cli=" TargetMode="External"/><Relationship Id="rId181" Type="http://schemas.openxmlformats.org/officeDocument/2006/relationships/hyperlink" Target="http://work.elcode.ru/subscribe/link/?hash=997e0d3c06a48ae799b66843b2163559&amp;id_send=16743&amp;id_email=9081911&amp;url=https%3A%2F%2Flogin.consultant.ru%2Flink%2F%3Freq%3Ddoc%26amp%3Bbase%3DLAW%26amp%3Bn%3D341893%26amp%3Bdst%3D100516%26amp%3Bdate%3D10.03.2021&amp;uid_news=1033524&amp;cli=" TargetMode="External"/><Relationship Id="rId216" Type="http://schemas.openxmlformats.org/officeDocument/2006/relationships/hyperlink" Target="http://work.elcode.ru/subscribe/link/?hash=997e0d3c06a48ae799b66843b2163559&amp;id_send=16743&amp;id_email=9081911&amp;url=https%3A%2F%2Flogin.consultant.ru%2Flink%2F%3Freq%3Ddoc%26amp%3Bbase%3DLAW%26amp%3Bn%3D370265%26amp%3Bdst%3D102101&amp;uid_news=1034982&amp;cli=" TargetMode="External"/><Relationship Id="rId237" Type="http://schemas.openxmlformats.org/officeDocument/2006/relationships/hyperlink" Target="http://work.elcode.ru/subscribe/link/?hash=997e0d3c06a48ae799b66843b2163559&amp;id_send=16743&amp;id_email=9081911&amp;url=https%3A%2F%2Flogin.consultant.ru%2Flink%2F%3Frnd%3DBABEEEB7A41FE634BA2F896F65C1F7D3%26amp%3Breq%3Ddoc%26amp%3Bbase%3DLAW%26amp%3Bn%3D205144%26amp%3Bdst%3D100197%26amp%3Bfld%3D134%26amp%3BREFFIELD%3D134%26amp%3BREFDST%3D100024%26amp%3BREFDOC%3D202322%26amp%3BREFBASE%3DQUEST%26amp%3Bstat%3Drefcode%253D10881%253Bdstident%253D100197%253Bindex%253D26%26amp%3Bdate%3D10.03.2021&amp;uid_news=1033527&amp;cli=" TargetMode="External"/><Relationship Id="rId258" Type="http://schemas.openxmlformats.org/officeDocument/2006/relationships/hyperlink" Target="http://work.elcode.ru/subscribe/link/?hash=997e0d3c06a48ae799b66843b2163559&amp;id_send=16743&amp;id_email=9081911&amp;url=https%3A%2F%2Flogin.consultant.ru%2Flink%2F%3Freq%3Ddoc%26amp%3Bbase%3DPBI%26amp%3Bn%3D238058%26amp%3Bdst%3D100005%26amp%3Bdate%3D11.03.2021&amp;uid_news=1034327&amp;cli=" TargetMode="External"/><Relationship Id="rId279" Type="http://schemas.openxmlformats.org/officeDocument/2006/relationships/hyperlink" Target="http://work.elcode.ru/subscribe/link/?hash=997e0d3c06a48ae799b66843b2163559&amp;id_send=16743&amp;id_email=9081911&amp;url=https%3A%2F%2Flogin.consultant.ru%2Flink%2F%3Frnd%3D63E157E12958799733EA00B756347B9B%26amp%3Breq%3Ddoc%26amp%3Bbase%3DLAW%26amp%3Bn%3D374070%26amp%3Bdst%3D100022%26amp%3Bfld%3D134%26amp%3BREFFIELD%3D134%26amp%3BREFDST%3D100017%26amp%3BREFDOC%3D202076%26amp%3BREFBASE%3DQUEST%26amp%3Bstat%3Drefcode%253D10881%253Bdstident%253D100022%253Bindex%253D22%26amp%3Bdate%3D01.03.2021&amp;uid_news=1033042&amp;cli=" TargetMode="External"/><Relationship Id="rId22" Type="http://schemas.openxmlformats.org/officeDocument/2006/relationships/hyperlink" Target="http://work.elcode.ru/subscribe/link/?hash=997e0d3c06a48ae799b66843b2163559&amp;id_send=16743&amp;id_email=9081911&amp;url=https%3A%2F%2Flogin.consultant.ru%2Flink%2F%3Frnd%3DA820436909C07A858ADDB468AF8A3837%26amp%3Breq%3Ddoc%26amp%3Bbase%3DLAW%26amp%3Bn%3D373317%26amp%3Bdst%3D100018%26amp%3Bfld%3D134%26amp%3Bdate%3D13.01.2021&amp;uid_news=1034735&amp;cli=" TargetMode="External"/><Relationship Id="rId43" Type="http://schemas.openxmlformats.org/officeDocument/2006/relationships/hyperlink" Target="http://work.elcode.ru/subscribe/link/?hash=997e0d3c06a48ae799b66843b2163559&amp;id_send=16743&amp;id_email=9081911&amp;url=https%3A%2F%2Flogin.consultant.ru%2Flink%2F%3Freq%3Ddoc%26amp%3Bbase%3DLAW%26amp%3Bn%3D378656%26amp%3Bdst%3D100160&amp;uid_news=1035271&amp;cli=" TargetMode="External"/><Relationship Id="rId64" Type="http://schemas.openxmlformats.org/officeDocument/2006/relationships/image" Target="media/image6.jpeg"/><Relationship Id="rId118"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139" Type="http://schemas.openxmlformats.org/officeDocument/2006/relationships/hyperlink" Target="http://work.elcode.ru/subscribe/link/?hash=997e0d3c06a48ae799b66843b2163559&amp;id_send=16743&amp;id_email=9081911&amp;url=http%3A%2F%2Fwww.consultant.ru%2Flaw%2Fhotdocs%2F68032.html%2F&amp;uid_news=1034988&amp;cli=" TargetMode="External"/><Relationship Id="rId290"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40343%26amp%3Bdst%3D574%26amp%3Bfld%3D134%26amp%3BREFFIELD%3D134%26amp%3BREFDST%3D100009%26amp%3BREFDOC%3D239037%26amp%3BREFBASE%3DPBI%26amp%3Bstat%3Drefcode%253D19867%253Bdstident%253D574%253Bindex%253D16%26amp%3Bdate%3D11.03.2021&amp;uid_news=1034695&amp;cli=" TargetMode="External"/><Relationship Id="rId304"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05550%26amp%3Bdst%3D100010%26amp%3Bfld%3D134%26amp%3BREFFIELD%3D134%26amp%3BREFDST%3D100037%26amp%3BREFDOC%3D239037%26amp%3BREFBASE%3DPBI%26amp%3Bstat%3Drefcode%253D10881%253Bdstident%253D100010%253Bindex%253D50%26amp%3Bdate%3D11.03.2021&amp;uid_news=1034695&amp;cli=" TargetMode="External"/><Relationship Id="rId85" Type="http://schemas.openxmlformats.org/officeDocument/2006/relationships/hyperlink" Target="http://work.elcode.ru/subscribe/link/?hash=997e0d3c06a48ae799b66843b2163559&amp;id_send=16743&amp;id_email=9081911&amp;url=https%3A%2F%2Flogin.consultant.ru%2Flink%2F%3Freq%3Ddoc%26amp%3Bbase%3DLAW%26amp%3Bn%3D352052%26amp%3Bdst%3D100090%26amp%3Bdate%3D12.03.2021&amp;uid_news=1035332&amp;cli=" TargetMode="External"/><Relationship Id="rId150" Type="http://schemas.openxmlformats.org/officeDocument/2006/relationships/hyperlink" Target="consultantplus://offline/ref=31BE2A8B341B8BD20A7229F5D345BD9A2ED430B022F62347D2D5DFB7434F278A9DAC019C8C01782BDE74800BAE0BF4460C9A4B1D520F60C3qEB8I" TargetMode="External"/><Relationship Id="rId171" Type="http://schemas.openxmlformats.org/officeDocument/2006/relationships/hyperlink" Target="http://work.elcode.ru/subscribe/link/?hash=997e0d3c06a48ae799b66843b2163559&amp;id_send=16743&amp;id_email=9081911&amp;url=https%3A%2F%2Flogin.consultant.ru%2Flink%2F%3Freq%3Ddoc%26amp%3Bbase%3DLAW%26amp%3Bn%3D378653%26amp%3Bdst%3D100002%252C1%26amp%3Bdate%3D11.03.2021&amp;uid_news=1034709&amp;cli=" TargetMode="External"/><Relationship Id="rId192" Type="http://schemas.openxmlformats.org/officeDocument/2006/relationships/image" Target="media/image13.jpeg"/><Relationship Id="rId206"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PBI%26amp%3Bn%3D199878%26amp%3BREFFIELD%3D134%26amp%3BREFDST%3D100030%26amp%3BREFDOC%3D199880%26amp%3BREFBASE%3DPBI%26amp%3Bstat%3Drefcode%253D10881%253Bindex%253D43%26amp%3Bdate%3D09.03.2021&amp;uid_news=1033068&amp;cli=" TargetMode="External"/><Relationship Id="rId227" Type="http://schemas.openxmlformats.org/officeDocument/2006/relationships/hyperlink" Target="http://work.elcode.ru/subscribe/link/?hash=997e0d3c06a48ae799b66843b2163559&amp;id_send=16743&amp;id_email=9081911&amp;url=https%3A%2F%2Flogin.consultant.ru%2Flink%2F%3Frnd%3DBABEEEB7A41FE634BA2F896F65C1F7D3%26amp%3Breq%3Ddoc%26amp%3Bbase%3DLAW%26amp%3Bn%3D370225%26amp%3Bdst%3D2473%26amp%3Bfld%3D134%26amp%3BREFFIELD%3D134%26amp%3BREFDST%3D100117%26amp%3BREFDOC%3D30%26amp%3BREFBASE%3DPKV%26amp%3Bstat%3Drefcode%253D10881%253Bdstident%253D2473%253Bindex%253D259%26amp%3Bdate%3D10.03.2021&amp;uid_news=1033527&amp;cli=" TargetMode="External"/><Relationship Id="rId248" Type="http://schemas.openxmlformats.org/officeDocument/2006/relationships/hyperlink" Target="http://work.elcode.ru/subscribe/link/?hash=997e0d3c06a48ae799b66843b2163559&amp;id_send=16743&amp;id_email=9081911&amp;url=https%3A%2F%2Flogin.consultant.ru%2Flink%2F%3Freq%3Ddoc%26amp%3Bbase%3DLAW%26amp%3Bn%3D378856%26amp%3Bdst%3D100019%26amp%3Bdate%3D12.03.2021&amp;uid_news=1034985&amp;cli=" TargetMode="External"/><Relationship Id="rId269" Type="http://schemas.openxmlformats.org/officeDocument/2006/relationships/hyperlink" Target="http://work.elcode.ru/subscribe/link/?hash=997e0d3c06a48ae799b66843b2163559&amp;id_send=16743&amp;id_email=9081911&amp;url=https%3A%2F%2Flogin.consultant.ru%2Flink%2F%3Freq%3Ddoc%26amp%3Bbase%3DPBI%26amp%3Bn%3D245818%26amp%3Bdst%3D100001%26amp%3Bdate%3D10.03.2021&amp;uid_news=1033530&amp;cli=" TargetMode="External"/><Relationship Id="rId12" Type="http://schemas.openxmlformats.org/officeDocument/2006/relationships/hyperlink" Target="http://work.elcode.ru/subscribe/link/?hash=997e0d3c06a48ae799b66843b2163559&amp;id_send=16743&amp;id_email=9081911&amp;url=https%3A%2F%2Flogin.consultant.ru%2Flink%2F%3Freq%3Ddoc%26amp%3Bbase%3DLAW%26amp%3Bn%3D355917%26amp%3Bdst%3D127&amp;uid_news=1034893&amp;cli=" TargetMode="External"/><Relationship Id="rId33" Type="http://schemas.openxmlformats.org/officeDocument/2006/relationships/hyperlink" Target="http://work.elcode.ru/subscribe/link/?hash=997e0d3c06a48ae799b66843b2163559&amp;id_send=16743&amp;id_email=9081911&amp;url=https%3A%2F%2Flogin.consultant.ru%2Flink%2F%3Freq%3Ddoc%26amp%3Bbase%3DLAW%26amp%3Bn%3D371594%26amp%3Bdst%3D100069%26amp%3Bdate%3D11.03.2021&amp;uid_news=1034721&amp;cli=" TargetMode="External"/><Relationship Id="rId108"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129"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57900%26amp%3Bdst%3D100352%26amp%3Bfld%3D134%26amp%3BREFFIELD%3D134%26amp%3BREFDST%3D100019%26amp%3BREFDOC%3D378415%26amp%3BREFBASE%3DLAW%26amp%3Bstat%3Drefcode%253D10881%253Bdstident%253D100352%253Bindex%253D39%26amp%3Bdate%3D09.03.2021&amp;uid_news=1033048&amp;cli=" TargetMode="External"/><Relationship Id="rId280" Type="http://schemas.openxmlformats.org/officeDocument/2006/relationships/hyperlink" Target="http://work.elcode.ru/subscribe/link/?hash=997e0d3c06a48ae799b66843b2163559&amp;id_send=16743&amp;id_email=9081911&amp;url=https%3A%2F%2Flogin.consultant.ru%2Flink%2F%3Frnd%3D63E157E12958799733EA00B756347B9B%26amp%3Breq%3Ddoc%26amp%3Bbase%3DLAW%26amp%3Bn%3D374070%26amp%3Bdst%3D100022%26amp%3Bfld%3D134%26amp%3BREFFIELD%3D134%26amp%3BREFDST%3D100017%26amp%3BREFDOC%3D202076%26amp%3BREFBASE%3DQUEST%26amp%3Bstat%3Drefcode%253D10881%253Bdstident%253D100022%253Bindex%253D22%26amp%3Bdate%3D01.03.2021&amp;uid_news=1033042&amp;cli=" TargetMode="External"/><Relationship Id="rId315"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48654%26amp%3Bdst%3D100037%26amp%3Bfld%3D134%26amp%3BREFFIELD%3D134%26amp%3BREFDST%3D100039%26amp%3BREFDOC%3D239037%26amp%3BREFBASE%3DPBI%26amp%3Bstat%3Drefcode%253D10881%253Bdstident%253D100037%253Bindex%253D53%26amp%3Bdate%3D11.03.2021&amp;uid_news=1034695&amp;cli=" TargetMode="External"/><Relationship Id="rId54" Type="http://schemas.openxmlformats.org/officeDocument/2006/relationships/hyperlink" Target="http://work.elcode.ru/subscribe/link/?hash=997e0d3c06a48ae799b66843b2163559&amp;id_send=16743&amp;id_email=9081911&amp;url=https%3A%2F%2Flogin.consultant.ru%2Flink%2F%3Freq%3Ddoc%26amp%3Bbase%3DLAW%26amp%3Bn%3D378656%26amp%3Bdst%3D100231&amp;uid_news=1035271&amp;cli=" TargetMode="External"/><Relationship Id="rId75" Type="http://schemas.openxmlformats.org/officeDocument/2006/relationships/hyperlink" Target="http://work.elcode.ru/subscribe/link/?hash=997e0d3c06a48ae799b66843b2163559&amp;id_send=16743&amp;id_email=9081911&amp;url=https%3A%2F%2Flogin.consultant.ru%2Flink%2F%3Freq%3Ddoc%26amp%3Bbase%3DLAW%26amp%3Bn%3D352052%26amp%3Bdst%3D100029%26amp%3Bdate%3D12.03.2021&amp;uid_news=1035332&amp;cli=" TargetMode="External"/><Relationship Id="rId96"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PBI%26amp%3Bn%3D270863%26amp%3Bdst%3D100080%26amp%3Bfld%3D134%26amp%3Bdate%3D09.03.2021&amp;uid_news=1033048&amp;cli=" TargetMode="External"/><Relationship Id="rId140" Type="http://schemas.openxmlformats.org/officeDocument/2006/relationships/hyperlink" Target="http://work.elcode.ru/subscribe/link/?hash=997e0d3c06a48ae799b66843b2163559&amp;id_send=16743&amp;id_email=9081911&amp;url=https%3A%2F%2Fwww.elcode.ru%2Fservice%2Fnews%2Fdaydjest-novostey-zakonodatelstva%2Frostehnadzor-napominaet-o-podache-ezhegodnogo-otch&amp;uid_news=1034988&amp;cli=" TargetMode="External"/><Relationship Id="rId161" Type="http://schemas.openxmlformats.org/officeDocument/2006/relationships/hyperlink" Target="consultantplus://offline/ref=31BE2A8B341B8BD20A7229F5D345BD9A2ED430B022F62347D2D5DFB7434F278A9DAC019C8C01782BDE74800BAE0BF4460C9A4B1D520F60C3qEB8I" TargetMode="External"/><Relationship Id="rId182" Type="http://schemas.openxmlformats.org/officeDocument/2006/relationships/hyperlink" Target="http://work.elcode.ru/subscribe/link/?hash=997e0d3c06a48ae799b66843b2163559&amp;id_send=16743&amp;id_email=9081911&amp;url=https%3A%2F%2Felcode.ru%2Fservice%2Fpodborki-dokumentov%2Fonlayn-kassy-2021&amp;uid_news=1033524&amp;cli=" TargetMode="External"/><Relationship Id="rId217" Type="http://schemas.openxmlformats.org/officeDocument/2006/relationships/hyperlink" Target="http://work.elcode.ru/subscribe/link/?hash=997e0d3c06a48ae799b66843b2163559&amp;id_send=16743&amp;id_email=9081911&amp;url=https%3A%2F%2Flogin.consultant.ru%2Flink%2F%3Freq%3Ddoc%26amp%3Bbase%3DLAW%26amp%3Bn%3D372861%26amp%3Bdst%3D100019&amp;uid_news=1034982&amp;cli=" TargetMode="External"/><Relationship Id="rId6" Type="http://schemas.openxmlformats.org/officeDocument/2006/relationships/image" Target="media/image1.gif"/><Relationship Id="rId238" Type="http://schemas.openxmlformats.org/officeDocument/2006/relationships/hyperlink" Target="http://work.elcode.ru/subscribe/link/?hash=997e0d3c06a48ae799b66843b2163559&amp;id_send=16743&amp;id_email=9081911&amp;url=https%3A%2F%2Flogin.consultant.ru%2Flink%2F%3Frnd%3DBABEEEB7A41FE634BA2F896F65C1F7D3%26amp%3Breq%3Ddoc%26amp%3Bbase%3DQUEST%26amp%3Bn%3D178570%26amp%3BREFFIELD%3D134%26amp%3BREFDST%3D100024%26amp%3BREFDOC%3D202322%26amp%3BREFBASE%3DQUEST%26amp%3Bstat%3Drefcode%253D10881%253Bindex%253D26%26amp%3Bdate%3D10.03.2021&amp;uid_news=1033527&amp;cli=" TargetMode="External"/><Relationship Id="rId259" Type="http://schemas.openxmlformats.org/officeDocument/2006/relationships/hyperlink" Target="http://work.elcode.ru/subscribe/link/?hash=997e0d3c06a48ae799b66843b2163559&amp;id_send=16743&amp;id_email=9081911&amp;url=https%3A%2F%2Felcode.ru%2Fservice%2Fpodborki-dokumentov%2Fgid-po-covid-rukovoditelyu---osobennosti-kreditova&amp;uid_news=1034327&amp;cli=" TargetMode="External"/><Relationship Id="rId23" Type="http://schemas.openxmlformats.org/officeDocument/2006/relationships/hyperlink" Target="http://work.elcode.ru/subscribe/link/?hash=997e0d3c06a48ae799b66843b2163559&amp;id_send=16743&amp;id_email=9081911&amp;url=https%3A%2F%2Flogin.consultant.ru%2Flink%2F%3Freq%3Ddoc%26amp%3Bbase%3DLAW%26amp%3Bn%3D373317%26amp%3Bdst%3D100023%252C1%26amp%3Bdate%3D12.03.2021&amp;uid_news=1034735&amp;cli=" TargetMode="External"/><Relationship Id="rId119"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77370%26amp%3Bdst%3D100080%26amp%3Bfld%3D134%26amp%3BREFFIELD%3D134%26amp%3BREFDST%3D100073%26amp%3BREFDOC%3D378415%26amp%3BREFBASE%3DLAW%26amp%3Bstat%3Drefcode%253D10881%253Bdstident%253D100080%253Bindex%253D109%26amp%3Bdate%3D09.03.2021&amp;uid_news=1033048&amp;cli=" TargetMode="External"/><Relationship Id="rId270" Type="http://schemas.openxmlformats.org/officeDocument/2006/relationships/hyperlink" Target="http://work.elcode.ru/subscribe/link/?hash=997e0d3c06a48ae799b66843b2163559&amp;id_send=16743&amp;id_email=9081911&amp;url=https%3A%2F%2Fwww.mos.ru%2Fnews%2Fitem%2F87227073%2F%3Futm_source%3Dsearch%26utm_term%3Dserp&amp;uid_news=1035329&amp;cli=" TargetMode="External"/><Relationship Id="rId291"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05550%26amp%3Bdst%3D2%26amp%3Bfld%3D134%26amp%3BREFFIELD%3D134%26amp%3BREFDST%3D100009%26amp%3BREFDOC%3D239037%26amp%3BREFBASE%3DPBI%26amp%3Bstat%3Drefcode%253D10881%253Bdstident%253D2%253Bindex%253D16%26amp%3Bdate%3D11.03.2021&amp;uid_news=1034695&amp;cli=" TargetMode="External"/><Relationship Id="rId305" Type="http://schemas.openxmlformats.org/officeDocument/2006/relationships/hyperlink" Target="http://work.elcode.ru/subscribe/link/?hash=997e0d3c06a48ae799b66843b2163559&amp;id_send=16743&amp;id_email=9081911&amp;url=https%3A%2F%2Felcode.ru%2Fservice%2Fpodborki-dokumentov%2Fgid-po-covid-rukovoditelyu---osobennosti-kreditova&amp;uid_news=1034695&amp;cli=" TargetMode="External"/><Relationship Id="rId44" Type="http://schemas.openxmlformats.org/officeDocument/2006/relationships/hyperlink" Target="http://work.elcode.ru/subscribe/link/?hash=997e0d3c06a48ae799b66843b2163559&amp;id_send=16743&amp;id_email=9081911&amp;url=https%3A%2F%2Flogin.consultant.ru%2Flink%2F%3Freq%3Ddoc%26amp%3Bbase%3DLAW%26amp%3Bn%3D378656%26amp%3Bdst%3D100182&amp;uid_news=1035271&amp;cli=" TargetMode="External"/><Relationship Id="rId65" Type="http://schemas.openxmlformats.org/officeDocument/2006/relationships/hyperlink" Target="http://work.elcode.ru/subscribe/link/?hash=997e0d3c06a48ae799b66843b2163559&amp;id_send=16743&amp;id_email=9081911&amp;url=https%3A%2F%2Flogin.consultant.ru%2Flink%2F%3Freq%3Ddoc%26amp%3Bbase%3DLAW%26amp%3Bn%3D352052%26amp%3Bdst%3D100003%252C1%26amp%3Bdate%3D12.03.2021&amp;uid_news=1035332&amp;cli=" TargetMode="External"/><Relationship Id="rId86" Type="http://schemas.openxmlformats.org/officeDocument/2006/relationships/hyperlink" Target="http://work.elcode.ru/subscribe/link/?hash=997e0d3c06a48ae799b66843b2163559&amp;id_send=16743&amp;id_email=9081911&amp;url=https%3A%2F%2Flogin.consultant.ru%2Flink%2F%3Freq%3Ddoc%26amp%3Bbase%3DLAW%26amp%3Bn%3D352052%26amp%3Bdst%3D100121%26amp%3Bdate%3D12.03.2021&amp;uid_news=1035332&amp;cli=" TargetMode="External"/><Relationship Id="rId130"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77370%26amp%3Bdst%3D18894%26amp%3Bfld%3D134%26amp%3BREFFIELD%3D134%26amp%3BREFDST%3D100017%26amp%3BREFDOC%3D378415%26amp%3BREFBASE%3DLAW%26amp%3Bstat%3Drefcode%253D10881%253Bdstident%253D18894%253Bindex%253D36%26amp%3Bdate%3D09.03.2021&amp;uid_news=1033048&amp;cli=" TargetMode="External"/><Relationship Id="rId151" Type="http://schemas.openxmlformats.org/officeDocument/2006/relationships/hyperlink" Target="consultantplus://offline/ref=31BE2A8B341B8BD20A7229F5D345BD9A2ED430B022F62347D2D5DFB7434F278A9DAC019C8C01782BDE74800BAE0BF4460C9A4B1D520F60C3qEB8I" TargetMode="External"/><Relationship Id="rId172" Type="http://schemas.openxmlformats.org/officeDocument/2006/relationships/hyperlink" Target="http://work.elcode.ru/subscribe/link/?hash=997e0d3c06a48ae799b66843b2163559&amp;id_send=16743&amp;id_email=9081911&amp;url=https%3A%2F%2Flogin.consultant.ru%2Flink%2F%3Freq%3Ddoc%26amp%3Bbase%3DLAW%26amp%3Bn%3D370761%26amp%3Bdst%3D100001%252C2%26amp%3Bdate%3D11.03.2021&amp;uid_news=1034709&amp;cli=" TargetMode="External"/><Relationship Id="rId193" Type="http://schemas.openxmlformats.org/officeDocument/2006/relationships/hyperlink" Target="http://work.elcode.ru/subscribe/link/?hash=997e0d3c06a48ae799b66843b2163559&amp;id_send=16743&amp;id_email=9081911&amp;url=https%3A%2F%2Flogin.consultant.ru%2Flink%2F%3Freq%3Ddoc%26amp%3Bbase%3DQUEST%26amp%3Bn%3D202272%26amp%3Bdst%3D100001%26amp%3Bdate%3D09.03.2021&amp;uid_news=1033068&amp;cli=" TargetMode="External"/><Relationship Id="rId207"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PBI%26amp%3Bn%3D199878%26amp%3BREFFIELD%3D134%26amp%3BREFDST%3D100030%26amp%3BREFDOC%3D199880%26amp%3BREFBASE%3DPBI%26amp%3Bstat%3Drefcode%253D10881%253Bindex%253D43%26amp%3Bdate%3D09.03.2021&amp;uid_news=1033068&amp;cli=" TargetMode="External"/><Relationship Id="rId228" Type="http://schemas.openxmlformats.org/officeDocument/2006/relationships/hyperlink" Target="http://work.elcode.ru/subscribe/link/?hash=997e0d3c06a48ae799b66843b2163559&amp;id_send=16743&amp;id_email=9081911&amp;url=https%3A%2F%2Flogin.consultant.ru%2Flink%2F%3Frnd%3DBABEEEB7A41FE634BA2F896F65C1F7D3%26amp%3Breq%3Ddoc%26amp%3Bbase%3DLAW%26amp%3Bn%3D370225%26amp%3Bdst%3D860%26amp%3Bfld%3D134%26amp%3BREFFIELD%3D134%26amp%3BREFDST%3D100118%26amp%3BREFDOC%3D30%26amp%3BREFBASE%3DPKV%26amp%3Bstat%3Drefcode%253D10881%253Bdstident%253D860%253Bindex%253D260%26amp%3Bdate%3D10.03.2021&amp;uid_news=1033527&amp;cli=" TargetMode="External"/><Relationship Id="rId249" Type="http://schemas.openxmlformats.org/officeDocument/2006/relationships/hyperlink" Target="http://work.elcode.ru/subscribe/link/?hash=997e0d3c06a48ae799b66843b2163559&amp;id_send=16743&amp;id_email=9081911&amp;url=https%3A%2F%2Flogin.consultant.ru%2Flink%2F%3Freq%3Ddoc%26amp%3Bbase%3DLAW%26amp%3Bn%3D378856%26amp%3Bdst%3D100019%26amp%3Bdate%3D12.03.2021&amp;uid_news=1034985&amp;cli=" TargetMode="External"/><Relationship Id="rId13" Type="http://schemas.openxmlformats.org/officeDocument/2006/relationships/hyperlink" Target="http://work.elcode.ru/subscribe/link/?hash=997e0d3c06a48ae799b66843b2163559&amp;id_send=16743&amp;id_email=9081911&amp;url=https%3A%2F%2Flogin.consultant.ru%2Flink%2F%3Freq%3Ddoc%26amp%3Bbase%3DLAW%26amp%3Bn%3D378824%26amp%3Bdst%3D9432&amp;uid_news=1034893&amp;cli=" TargetMode="External"/><Relationship Id="rId109" Type="http://schemas.openxmlformats.org/officeDocument/2006/relationships/hyperlink" Target="http://work.elcode.ru/subscribe/link/?hash=997e0d3c06a48ae799b66843b2163559&amp;id_send=16743&amp;id_email=9081911&amp;url=https%3A%2F%2Flogin.consultant.ru%2Flink%2F%3Freq%3Ddoc%26amp%3Bbase%3DLAW%26amp%3Bn%3D357599%26amp%3Bdst%3D100006%26amp%3Bdate%3D09.03.2021&amp;uid_news=1033048&amp;cli=" TargetMode="External"/><Relationship Id="rId260" Type="http://schemas.openxmlformats.org/officeDocument/2006/relationships/hyperlink" Target="http://work.elcode.ru/subscribe/link/?hash=997e0d3c06a48ae799b66843b2163559&amp;id_send=16743&amp;id_email=9081911&amp;url=https%3A%2F%2Flogin.consultant.ru%2Flink%2F%3Freq%3Ddoc%26amp%3Bbase%3DPBI%26amp%3Bn%3D238058%26amp%3Bdst%3D100005%26amp%3Bdate%3D11.03.2021&amp;uid_news=1034327&amp;cli=" TargetMode="External"/><Relationship Id="rId281" Type="http://schemas.openxmlformats.org/officeDocument/2006/relationships/hyperlink" Target="http://work.elcode.ru/subscribe/link/?hash=997e0d3c06a48ae799b66843b2163559&amp;id_send=16743&amp;id_email=9081911&amp;url=https%3A%2F%2Flogin.consultant.ru%2Flink%2F%3Frnd%3D63E157E12958799733EA00B756347B9B%26amp%3Breq%3Ddoc%26amp%3Bbase%3DLAW%26amp%3Bn%3D374070%26amp%3Bdst%3D100226%26amp%3Bfld%3D134%26amp%3BREFFIELD%3D134%26amp%3BREFDST%3D100175%26amp%3BREFDOC%3D272714%26amp%3BREFBASE%3DPBI%26amp%3Bstat%3Drefcode%253D10881%253Bdstident%253D100226%253Bindex%253D25%26amp%3Bdate%3D01.03.2021&amp;uid_news=1033042&amp;cli=" TargetMode="External"/><Relationship Id="rId316" Type="http://schemas.openxmlformats.org/officeDocument/2006/relationships/hyperlink" Target="http://work.elcode.ru/subscribe/link/?hash=997e0d3c06a48ae799b66843b2163559&amp;id_send=16743&amp;id_email=9081911&amp;url=https%3A%2F%2Frpn.gov.ru%2Fsearch%2F%3Fq%3D%25D1%258D%25D0%25BA%25D0%25BE%25D0%25BB%25D0%25BE%25D0%25B3%25D0%25B8%25D1%2587%25D0%25B5%25D1%2581%25D0%25BA%25D0%25B8%25D0%25B9%2B%25D1%2581%25D0%25B1%25D0%25BE%25D1%2580&amp;uid_news=1034695&amp;cli=" TargetMode="External"/><Relationship Id="rId34" Type="http://schemas.openxmlformats.org/officeDocument/2006/relationships/hyperlink" Target="http://work.elcode.ru/subscribe/link/?hash=997e0d3c06a48ae799b66843b2163559&amp;id_send=16743&amp;id_email=9081911&amp;url=https%3A%2F%2Flogin.consultant.ru%2Flink%2F%3Freq%3Ddoc%26amp%3Bbase%3DLAW%26amp%3Bn%3D377844%26amp%3Bdst%3D104511%26amp%3Bdate%3D12.03.2021&amp;uid_news=1034721&amp;cli=" TargetMode="External"/><Relationship Id="rId55" Type="http://schemas.openxmlformats.org/officeDocument/2006/relationships/hyperlink" Target="http://work.elcode.ru/subscribe/link/?hash=997e0d3c06a48ae799b66843b2163559&amp;id_send=16743&amp;id_email=9081911&amp;url=https%3A%2F%2Flogin.consultant.ru%2Flink%2F%3Freq%3Ddoc%26amp%3Bbase%3DLAW%26amp%3Bn%3D106064%26amp%3Bdst%3D100005&amp;uid_news=1035271&amp;cli=" TargetMode="External"/><Relationship Id="rId76" Type="http://schemas.openxmlformats.org/officeDocument/2006/relationships/hyperlink" Target="http://work.elcode.ru/subscribe/link/?hash=997e0d3c06a48ae799b66843b2163559&amp;id_send=16743&amp;id_email=9081911&amp;url=https%3A%2F%2Flogin.consultant.ru%2Flink%2F%3Freq%3Ddoc%26amp%3Bbase%3DLAW%26amp%3Bn%3D352052%26amp%3Bdst%3D100029%26amp%3Bdate%3D12.03.2021&amp;uid_news=1035332&amp;cli=" TargetMode="External"/><Relationship Id="rId97"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77370%26amp%3Bdst%3D18890%26amp%3Bfld%3D134%26amp%3BREFFIELD%3D134%26amp%3BREFDST%3D100009%26amp%3BREFDOC%3D378415%26amp%3BREFBASE%3DLAW%26amp%3Bstat%3Drefcode%253D10881%253Bdstident%253D18890%253Bindex%253D25%26amp%3Bdate%3D09.03.2021&amp;uid_news=1033048&amp;cli=" TargetMode="External"/><Relationship Id="rId120"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141" Type="http://schemas.openxmlformats.org/officeDocument/2006/relationships/hyperlink" Target="http://work.elcode.ru/subscribe/link/?hash=997e0d3c06a48ae799b66843b2163559&amp;id_send=16743&amp;id_email=9081911&amp;url=https%3A%2F%2Flogin.consultant.ru%2Flink%2F%3Freq%3Ddoc%26amp%3Bbase%3DLAW%26amp%3Bn%3D377844%26amp%3Bdst%3D2315%26amp%3Bdate%3D12.03.2021&amp;uid_news=1034988&amp;cli=" TargetMode="External"/><Relationship Id="rId7" Type="http://schemas.openxmlformats.org/officeDocument/2006/relationships/image" Target="cid:8a0e8db8ea22ca01fbe454f091180a42@pmanager.prod5.elcode.local" TargetMode="External"/><Relationship Id="rId162" Type="http://schemas.openxmlformats.org/officeDocument/2006/relationships/hyperlink" Target="http://work.elcode.ru/subscribe/link/?hash=997e0d3c06a48ae799b66843b2163559&amp;id_send=16743&amp;id_email=9081911&amp;url=https%3A%2F%2Flogin.consultant.ru%2Flink%2F%3Freq%3Ddoc%26base%3DLAW%26n%3D378655%26dst%3D100002&amp;uid_news=1034732&amp;cli=" TargetMode="External"/><Relationship Id="rId183" Type="http://schemas.openxmlformats.org/officeDocument/2006/relationships/hyperlink" Target="http://work.elcode.ru/subscribe/link/?hash=997e0d3c06a48ae799b66843b2163559&amp;id_send=16743&amp;id_email=9081911&amp;url=https%3A%2F%2Flogin.consultant.ru%2Flink%2F%3Freq%3Ddoc%26base%3DLAW%26n%3D378513%26dst%3D100002%26date%3D09.03.2021&amp;uid_news=1033054&amp;cli=" TargetMode="External"/><Relationship Id="rId218" Type="http://schemas.openxmlformats.org/officeDocument/2006/relationships/hyperlink" Target="http://work.elcode.ru/subscribe/link/?hash=997e0d3c06a48ae799b66843b2163559&amp;id_send=16743&amp;id_email=9081911&amp;url=https%3A%2F%2Flogin.consultant.ru%2Flink%2F%3Freq%3Ddoc%26amp%3Bbase%3DLAW%26amp%3Bn%3D372861%26amp%3Bdst%3D100019&amp;uid_news=1034982&amp;cli=" TargetMode="External"/><Relationship Id="rId239" Type="http://schemas.openxmlformats.org/officeDocument/2006/relationships/hyperlink" Target="http://work.elcode.ru/subscribe/link/?hash=997e0d3c06a48ae799b66843b2163559&amp;id_send=16743&amp;id_email=9081911&amp;url=https%3A%2F%2Flogin.consultant.ru%2Flink%2F%3Freq%3Ddoc%26base%3DLAW%26n%3D378856%26dst%3D100003%26date%3D12.03.2021&amp;uid_news=1034985&amp;cli=" TargetMode="External"/><Relationship Id="rId250" Type="http://schemas.openxmlformats.org/officeDocument/2006/relationships/hyperlink" Target="http://work.elcode.ru/subscribe/link/?hash=997e0d3c06a48ae799b66843b2163559&amp;id_send=16743&amp;id_email=9081911&amp;url=https%3A%2F%2Flogin.consultant.ru%2Flink%2F%3Freq%3Ddoc%26base%3DLAW%26n%3D378830%26dst%3D100002%26date%3D11.03.2021&amp;uid_news=1034327&amp;cli=" TargetMode="External"/><Relationship Id="rId271" Type="http://schemas.openxmlformats.org/officeDocument/2006/relationships/image" Target="media/image20.jpeg"/><Relationship Id="rId292" Type="http://schemas.openxmlformats.org/officeDocument/2006/relationships/hyperlink" Target="http://work.elcode.ru/subscribe/link/?hash=997e0d3c06a48ae799b66843b2163559&amp;id_send=16743&amp;id_email=9081911&amp;url=https%3A%2F%2Flogin.consultant.ru%2Flink%2F%3Freq%3Ddoc%26amp%3Bbase%3DLAW%26amp%3Bn%3D350557%26amp%3Bdst%3D101641%26amp%3Bdate%3D11.03.2021&amp;uid_news=1034695&amp;cli=" TargetMode="External"/><Relationship Id="rId306"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05550%26amp%3Bdst%3D100010%26amp%3Bfld%3D134%26amp%3BREFFIELD%3D134%26amp%3BREFDST%3D100037%26amp%3BREFDOC%3D239037%26amp%3BREFBASE%3DPBI%26amp%3Bstat%3Drefcode%253D10881%253Bdstident%253D100010%253Bindex%253D50%26amp%3Bdate%3D11.03.2021&amp;uid_news=1034695&amp;cli=" TargetMode="External"/><Relationship Id="rId24" Type="http://schemas.openxmlformats.org/officeDocument/2006/relationships/hyperlink" Target="http://work.elcode.ru/subscribe/link/?hash=997e0d3c06a48ae799b66843b2163559&amp;id_send=16743&amp;id_email=9081911&amp;url=https%3A%2F%2Flogin.consultant.ru%2Flink%2F%3Freq%3Ddoc%26amp%3Bbase%3DLAW%26amp%3Bn%3D373317%26amp%3Bdst%3D100032%26amp%3Bdate%3D12.03.2021&amp;uid_news=1034735&amp;cli=" TargetMode="External"/><Relationship Id="rId45" Type="http://schemas.openxmlformats.org/officeDocument/2006/relationships/hyperlink" Target="http://work.elcode.ru/subscribe/link/?hash=997e0d3c06a48ae799b66843b2163559&amp;id_send=16743&amp;id_email=9081911&amp;url=https%3A%2F%2Flogin.consultant.ru%2Flink%2F%3Freq%3Ddoc%26amp%3Bbase%3DLAW%26amp%3Bn%3D378656%26amp%3Bdst%3D100207&amp;uid_news=1035271&amp;cli=" TargetMode="External"/><Relationship Id="rId66" Type="http://schemas.openxmlformats.org/officeDocument/2006/relationships/hyperlink" Target="http://work.elcode.ru/subscribe/link/?hash=997e0d3c06a48ae799b66843b2163559&amp;id_send=16743&amp;id_email=9081911&amp;url=https%3A%2F%2Flogin.consultant.ru%2Flink%2F%3Freq%3Ddoc%26amp%3Bbase%3DLAW%26amp%3Bn%3D353812%26amp%3Bdst%3D4213%26amp%3Bdate%3D12.03.2021&amp;uid_news=1035332&amp;cli=" TargetMode="External"/><Relationship Id="rId87" Type="http://schemas.openxmlformats.org/officeDocument/2006/relationships/hyperlink" Target="http://work.elcode.ru/subscribe/link/?hash=997e0d3c06a48ae799b66843b2163559&amp;id_send=16743&amp;id_email=9081911&amp;url=https%3A%2F%2Flogin.consultant.ru%2Flink%2F%3Freq%3Ddoc%26amp%3Bbase%3DLAW%26amp%3Bn%3D352052%26amp%3Bdst%3D100121%26amp%3Bdate%3D12.03.2021&amp;uid_news=1035332&amp;cli=" TargetMode="External"/><Relationship Id="rId110"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131"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77370%26amp%3Bdst%3D14503%26amp%3Bfld%3D134%26amp%3BREFFIELD%3D134%26amp%3BREFDST%3D100017%26amp%3BREFDOC%3D378415%26amp%3BREFBASE%3DLAW%26amp%3Bstat%3Drefcode%253D10881%253Bdstident%253D14503%253Bindex%253D36%26amp%3Bdate%3D09.03.2021&amp;uid_news=1033048&amp;cli=" TargetMode="External"/><Relationship Id="rId152" Type="http://schemas.openxmlformats.org/officeDocument/2006/relationships/hyperlink" Target="http://work.elcode.ru/subscribe/link/?hash=997e0d3c06a48ae799b66843b2163559&amp;id_send=16743&amp;id_email=9081911&amp;url=https%3A%2F%2Flogin.consultant.ru%2Flink%2F%3Freq%3Ddoc%26amp%3Bbase%3DLAW%26amp%3Bn%3D162345%26amp%3Bdst%3D100003%26amp%3Bdate%3D12.03.2021&amp;uid_news=1034988&amp;cli=" TargetMode="External"/><Relationship Id="rId173" Type="http://schemas.openxmlformats.org/officeDocument/2006/relationships/hyperlink" Target="http://work.elcode.ru/subscribe/link/?hash=997e0d3c06a48ae799b66843b2163559&amp;id_send=16743&amp;id_email=9081911&amp;url=https%3A%2F%2Flogin.consultant.ru%2Flink%2F%3Freq%3Ddoc%26amp%3Bbase%3DLAW%26amp%3Bn%3D373139%26amp%3Bdst%3D100002%252C-1%26amp%3Bdate%3D11.03.2021&amp;uid_news=1034709&amp;cli=" TargetMode="External"/><Relationship Id="rId194"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77370%26amp%3Bdst%3D101954%26amp%3Bfld%3D134%26amp%3BREFFIELD%3D134%26amp%3BREFDST%3D100023%26amp%3BREFDOC%3D265965%26amp%3BREFBASE%3DPBI%26amp%3Bstat%3Drefcode%253D10881%253Bdstident%253D101954%253Bindex%253D40%26amp%3Bdate%3D09.03.2021&amp;uid_news=1033068&amp;cli=" TargetMode="External"/><Relationship Id="rId208" Type="http://schemas.openxmlformats.org/officeDocument/2006/relationships/hyperlink" Target="http://work.elcode.ru/subscribe/link/?hash=997e0d3c06a48ae799b66843b2163559&amp;id_send=16743&amp;id_email=9081911&amp;url=https%3A%2F%2Flogin.consultant.ru%2Flink%2F%3Freq%3Ddoc%26base%3DLAW%26n%3D378676&amp;uid_news=1034982&amp;cli=" TargetMode="External"/><Relationship Id="rId229" Type="http://schemas.openxmlformats.org/officeDocument/2006/relationships/hyperlink" Target="http://work.elcode.ru/subscribe/link/?hash=997e0d3c06a48ae799b66843b2163559&amp;id_send=16743&amp;id_email=9081911&amp;url=https%3A%2F%2Flogin.consultant.ru%2Flink%2F%3Frnd%3DBABEEEB7A41FE634BA2F896F65C1F7D3%26amp%3Breq%3Ddoc%26amp%3Bbase%3DLAW%26amp%3Bn%3D370225%26amp%3Bdst%3D1640%26amp%3Bfld%3D134%26amp%3BREFFIELD%3D134%26amp%3BREFDST%3D100119%26amp%3BREFDOC%3D30%26amp%3BREFBASE%3DPKV%26amp%3Bstat%3Drefcode%253D10881%253Bdstident%253D1640%253Bindex%253D261%26amp%3Bdate%3D10.03.2021&amp;uid_news=1033527&amp;cli=" TargetMode="External"/><Relationship Id="rId19" Type="http://schemas.openxmlformats.org/officeDocument/2006/relationships/hyperlink" Target="http://work.elcode.ru/subscribe/link/?hash=997e0d3c06a48ae799b66843b2163559&amp;id_send=16743&amp;id_email=9081911&amp;url=https%3A%2F%2Felcode.ru%2Fservice%2Fnews%2Fdaydjest-novostey-zakonodatelstva%2Fs-1-yanvarya-2021-goda-vstupili-v-silu-novye-sanit&amp;uid_news=1034735&amp;cli=" TargetMode="External"/><Relationship Id="rId224" Type="http://schemas.openxmlformats.org/officeDocument/2006/relationships/hyperlink" Target="http://work.elcode.ru/subscribe/link/?hash=997e0d3c06a48ae799b66843b2163559&amp;id_send=16743&amp;id_email=9081911&amp;url=https%3A%2F%2Flogin.consultant.ru%2Flink%2F%3Freq%3Ddoc%26amp%3Bbase%3DPBI%26amp%3Bn%3D267271%26amp%3Bdst%3D100001%26amp%3Bdate%3D10.03.2021&amp;uid_news=1033563&amp;cli=" TargetMode="External"/><Relationship Id="rId240" Type="http://schemas.openxmlformats.org/officeDocument/2006/relationships/image" Target="media/image17.jpeg"/><Relationship Id="rId245" Type="http://schemas.openxmlformats.org/officeDocument/2006/relationships/hyperlink" Target="http://work.elcode.ru/subscribe/link/?hash=997e0d3c06a48ae799b66843b2163559&amp;id_send=16743&amp;id_email=9081911&amp;url=https%3A%2F%2Flogin.consultant.ru%2Flink%2F%3Freq%3Ddoc%26amp%3Bbase%3DLAW%26amp%3Bn%3D378856%26amp%3Bdst%3D100012%26amp%3Bdate%3D12.03.2021&amp;uid_news=1034985&amp;cli=" TargetMode="External"/><Relationship Id="rId261" Type="http://schemas.openxmlformats.org/officeDocument/2006/relationships/hyperlink" Target="http://work.elcode.ru/subscribe/link/?hash=997e0d3c06a48ae799b66843b2163559&amp;id_send=16743&amp;id_email=9081911&amp;url=https%3A%2F%2Flogin.consultant.ru%2Flink%2F%3Freq%3Ddoc%26base%3DLAW%26n%3D378666%26dst%3D100002%26date%3D10.03.2021&amp;uid_news=1033530&amp;cli=" TargetMode="External"/><Relationship Id="rId266" Type="http://schemas.openxmlformats.org/officeDocument/2006/relationships/hyperlink" Target="http://work.elcode.ru/subscribe/link/?hash=997e0d3c06a48ae799b66843b2163559&amp;id_send=16743&amp;id_email=9081911&amp;url=https%3A%2F%2Flogin.consultant.ru%2Flink%2F%3Freq%3Ddoc%26amp%3Bbase%3DPBI%26amp%3Bn%3D235998%26amp%3Bdst%3D100001%26amp%3Bdate%3D10.03.2021&amp;uid_news=1033530&amp;cli=" TargetMode="External"/><Relationship Id="rId287" Type="http://schemas.openxmlformats.org/officeDocument/2006/relationships/hyperlink" Target="http://work.elcode.ru/subscribe/link/?hash=997e0d3c06a48ae799b66843b2163559&amp;id_send=16743&amp;id_email=9081911&amp;url=https%3A%2F%2Flogin.consultant.ru%2Flink%2F%3Freq%3Ddoc%26base%3DPBI%26n%3D239037%26dst%3D100001%26date%3D11.03.2021&amp;uid_news=1034695&amp;cli=" TargetMode="External"/><Relationship Id="rId14" Type="http://schemas.openxmlformats.org/officeDocument/2006/relationships/hyperlink" Target="http://work.elcode.ru/subscribe/link/?hash=997e0d3c06a48ae799b66843b2163559&amp;id_send=16743&amp;id_email=9081911&amp;url=https%3A%2F%2Flogin.consultant.ru%2Flink%2F%3Freq%3Ddoc%26amp%3Bbase%3DLAW%26amp%3Bn%3D378824%26amp%3Bdst%3D2697&amp;uid_news=1034893&amp;cli=" TargetMode="External"/><Relationship Id="rId30" Type="http://schemas.openxmlformats.org/officeDocument/2006/relationships/hyperlink" Target="http://work.elcode.ru/subscribe/link/?hash=997e0d3c06a48ae799b66843b2163559&amp;id_send=16743&amp;id_email=9081911&amp;url=https%3A%2F%2Flogin.consultant.ru%2Flink%2F%3Freq%3Ddoc%26amp%3Bbase%3DLAW%26amp%3Bn%3D371594%26amp%3Bdst%3D100047%26amp%3Bdate%3D11.03.2021&amp;uid_news=1034721&amp;cli=" TargetMode="External"/><Relationship Id="rId35" Type="http://schemas.openxmlformats.org/officeDocument/2006/relationships/hyperlink" Target="http://work.elcode.ru/subscribe/link/?hash=997e0d3c06a48ae799b66843b2163559&amp;id_send=16743&amp;id_email=9081911&amp;url=https%3A%2F%2Flogin.consultant.ru%2Flink%2F%3Freq%3Ddoc%26base%3DLAW%26n%3D378656&amp;uid_news=1035271&amp;cli=" TargetMode="External"/><Relationship Id="rId56" Type="http://schemas.openxmlformats.org/officeDocument/2006/relationships/hyperlink" Target="http://work.elcode.ru/subscribe/link/?hash=997e0d3c06a48ae799b66843b2163559&amp;id_send=16743&amp;id_email=9081911&amp;url=https%3A%2F%2Flogin.consultant.ru%2Flink%2F%3Freq%3Ddoc%26amp%3Bbase%3DLAW%26amp%3Bn%3D106064%26amp%3Bdst%3D100026&amp;uid_news=1035271&amp;cli=" TargetMode="External"/><Relationship Id="rId77" Type="http://schemas.openxmlformats.org/officeDocument/2006/relationships/hyperlink" Target="http://work.elcode.ru/subscribe/link/?hash=997e0d3c06a48ae799b66843b2163559&amp;id_send=16743&amp;id_email=9081911&amp;url=https%3A%2F%2Flogin.consultant.ru%2Flink%2F%3Freq%3Ddoc%26amp%3Bbase%3DLAW%26amp%3Bn%3D352052%26amp%3Bdst%3D100036%26amp%3Bdate%3D12.03.2021&amp;uid_news=1035332&amp;cli=" TargetMode="External"/><Relationship Id="rId100"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105"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126"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77370%26amp%3Bdst%3D18894%26amp%3Bfld%3D134%26amp%3BREFFIELD%3D134%26amp%3BREFDST%3D100017%26amp%3BREFDOC%3D378415%26amp%3BREFBASE%3DLAW%26amp%3Bstat%3Drefcode%253D10881%253Bdstident%253D18894%253Bindex%253D36%26amp%3Bdate%3D09.03.2021&amp;uid_news=1033048&amp;cli=" TargetMode="External"/><Relationship Id="rId147" Type="http://schemas.openxmlformats.org/officeDocument/2006/relationships/hyperlink" Target="consultantplus://offline/ref=294A128AFFFFE702C13B5863A2E722DE88D91B88E5ACAE879E0AAC9B71CD65CD8E59EA8DD579700AC149E377800C42AF7A841663E73B78AE3AXDI" TargetMode="External"/><Relationship Id="rId168" Type="http://schemas.openxmlformats.org/officeDocument/2006/relationships/hyperlink" Target="http://work.elcode.ru/subscribe/link/?hash=997e0d3c06a48ae799b66843b2163559&amp;id_send=16743&amp;id_email=9081911&amp;url=https%3A%2F%2Flogin.consultant.ru%2Flink%2F%3Freq%3Ddoc%26amp%3Bbase%3DLAW%26amp%3Bn%3D376513%26amp%3Bdst%3D100129&amp;uid_news=1034732&amp;cli=" TargetMode="External"/><Relationship Id="rId282" Type="http://schemas.openxmlformats.org/officeDocument/2006/relationships/hyperlink" Target="http://work.elcode.ru/subscribe/link/?hash=997e0d3c06a48ae799b66843b2163559&amp;id_send=16743&amp;id_email=9081911&amp;url=https%3A%2F%2Flogin.consultant.ru%2Flink%2F%3Freq%3Ddoc%26amp%3Bbase%3DQUEST%26amp%3Bn%3D178947%26amp%3Bdst%3D100002%26amp%3Bdate%3D09.03.2021&amp;uid_news=1033042&amp;cli=" TargetMode="External"/><Relationship Id="rId312" Type="http://schemas.openxmlformats.org/officeDocument/2006/relationships/hyperlink" Target="http://work.elcode.ru/subscribe/link/?hash=997e0d3c06a48ae799b66843b2163559&amp;id_send=16743&amp;id_email=9081911&amp;url=https%3A%2F%2Flogin.consultant.ru%2Flink%2F%3Freq%3Ddoc%26amp%3Bbase%3DPBI%26amp%3Bn%3D239037%26amp%3Bdst%3D100017%26amp%3Bdate%3D11.03.2021&amp;uid_news=1034695&amp;cli=" TargetMode="External"/><Relationship Id="rId317"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05550%26amp%3Bdst%3D11%26amp%3Bfld%3D134%26amp%3BREFFIELD%3D134%26amp%3BREFDST%3D100042%26amp%3BREFDOC%3D239037%26amp%3BREFBASE%3DPBI%26amp%3Bstat%3Drefcode%253D10881%253Bdstident%253D11%253Bindex%253D56%26amp%3Bdate%3D11.03.2021&amp;uid_news=1034695&amp;cli=" TargetMode="External"/><Relationship Id="rId8" Type="http://schemas.openxmlformats.org/officeDocument/2006/relationships/hyperlink" Target="http://work.elcode.ru/subscribe/link/?hash=997e0d3c06a48ae799b66843b2163559&amp;id_send=16743&amp;id_email=9081911&amp;url=https%3A%2F%2Flogin.consultant.ru%2Flink%2F%3Freq%3Ddoc%26base%3DLAW%26n%3D378684%26dst%3D100004&amp;uid_news=1034893&amp;cli=" TargetMode="External"/><Relationship Id="rId51" Type="http://schemas.openxmlformats.org/officeDocument/2006/relationships/hyperlink" Target="http://work.elcode.ru/subscribe/link/?hash=997e0d3c06a48ae799b66843b2163559&amp;id_send=16743&amp;id_email=9081911&amp;url=https%3A%2F%2Flogin.consultant.ru%2Flink%2F%3Freq%3Ddoc%26amp%3Bbase%3DLAW%26amp%3Bn%3D378656%26amp%3Bdst%3D100043&amp;uid_news=1035271&amp;cli=" TargetMode="External"/><Relationship Id="rId72" Type="http://schemas.openxmlformats.org/officeDocument/2006/relationships/hyperlink" Target="http://work.elcode.ru/subscribe/link/?hash=997e0d3c06a48ae799b66843b2163559&amp;id_send=16743&amp;id_email=9081911&amp;url=https%3A%2F%2Flogin.consultant.ru%2Flink%2F%3Freq%3Ddoc%26amp%3Bbase%3DLAW%26amp%3Bn%3D352052%26amp%3Bdst%3D100130%26amp%3Bdate%3D12.03.2021&amp;uid_news=1035332&amp;cli=" TargetMode="External"/><Relationship Id="rId93"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77370%26amp%3Bdst%3D18890%26amp%3Bfld%3D134%26amp%3BREFFIELD%3D134%26amp%3BREFDST%3D100009%26amp%3BREFDOC%3D378415%26amp%3BREFBASE%3DLAW%26amp%3Bstat%3Drefcode%253D10881%253Bdstident%253D18890%253Bindex%253D25%26amp%3Bdate%3D09.03.2021&amp;uid_news=1033048&amp;cli=" TargetMode="External"/><Relationship Id="rId98"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121"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QUEST%26amp%3Bn%3D199482%26amp%3Bdst%3D100008%26amp%3Bfld%3D134%26amp%3BREFFIELD%3D134%26amp%3BREFDST%3D100074%26amp%3BREFDOC%3D378415%26amp%3BREFBASE%3DLAW%26amp%3Bstat%3Drefcode%253D10881%253Bdstident%253D100008%253Bindex%253D110%26amp%3Bdate%3D09.03.2021&amp;uid_news=1033048&amp;cli=" TargetMode="External"/><Relationship Id="rId142" Type="http://schemas.openxmlformats.org/officeDocument/2006/relationships/hyperlink" Target="http://work.elcode.ru/subscribe/link/?hash=997e0d3c06a48ae799b66843b2163559&amp;id_send=16743&amp;id_email=9081911&amp;url=http%3A%2F%2Fwww.gosnadzor.ru%2Fnews%2F64%2F3571%2F&amp;uid_news=1034988&amp;cli=" TargetMode="External"/><Relationship Id="rId163" Type="http://schemas.openxmlformats.org/officeDocument/2006/relationships/image" Target="media/image9.jpeg"/><Relationship Id="rId184" Type="http://schemas.openxmlformats.org/officeDocument/2006/relationships/image" Target="media/image12.jpeg"/><Relationship Id="rId189" Type="http://schemas.openxmlformats.org/officeDocument/2006/relationships/hyperlink" Target="http://work.elcode.ru/subscribe/link/?hash=997e0d3c06a48ae799b66843b2163559&amp;id_send=16743&amp;id_email=9081911&amp;url=https%3A%2F%2Flogin.consultant.ru%2Flink%2F%3Freq%3Ddoc%26amp%3Bbase%3DMLAW%26amp%3Bn%3D206671%26amp%3Bdst%3D103097%26amp%3Bdate%3D15.03.2021&amp;uid_news=1033054&amp;cli=" TargetMode="External"/><Relationship Id="rId219" Type="http://schemas.openxmlformats.org/officeDocument/2006/relationships/hyperlink" Target="http://work.elcode.ru/subscribe/link/?hash=997e0d3c06a48ae799b66843b2163559&amp;id_send=16743&amp;id_email=9081911&amp;url=https%3A%2F%2Flogin.consultant.ru%2Flink%2F%3Freq%3Ddoc%26amp%3Bbase%3DLAW%26amp%3Bn%3D378832%26amp%3Bdst%3D593&amp;uid_news=1034982&amp;cli=" TargetMode="External"/><Relationship Id="rId3" Type="http://schemas.microsoft.com/office/2007/relationships/stylesWithEffects" Target="stylesWithEffects.xml"/><Relationship Id="rId214" Type="http://schemas.openxmlformats.org/officeDocument/2006/relationships/hyperlink" Target="http://work.elcode.ru/subscribe/link/?hash=997e0d3c06a48ae799b66843b2163559&amp;id_send=16743&amp;id_email=9081911&amp;url=https%3A%2F%2Flogin.consultant.ru%2Flink%2F%3Freq%3Ddoc%26amp%3Bbase%3DLAW%26amp%3Bn%3D372861%26amp%3Bdst%3D100019&amp;uid_news=1034982&amp;cli=" TargetMode="External"/><Relationship Id="rId230" Type="http://schemas.openxmlformats.org/officeDocument/2006/relationships/hyperlink" Target="http://work.elcode.ru/subscribe/link/?hash=997e0d3c06a48ae799b66843b2163559&amp;id_send=16743&amp;id_email=9081911&amp;url=https%3A%2F%2Flogin.consultant.ru%2Flink%2F%3Frnd%3DBABEEEB7A41FE634BA2F896F65C1F7D3%26amp%3Breq%3Ddoc%26amp%3Bbase%3DLAW%26amp%3Bn%3D370225%26amp%3Bdst%3D101305%26amp%3Bfld%3D134%26amp%3BREFFIELD%3D134%26amp%3BREFDST%3D100120%26amp%3BREFDOC%3D30%26amp%3BREFBASE%3DPKV%26amp%3Bstat%3Drefcode%253D10881%253Bdstident%253D101305%253Bindex%253D262%26amp%3Bdate%3D10.03.2021&amp;uid_news=1033527&amp;cli=" TargetMode="External"/><Relationship Id="rId235" Type="http://schemas.openxmlformats.org/officeDocument/2006/relationships/hyperlink" Target="http://work.elcode.ru/subscribe/link/?hash=997e0d3c06a48ae799b66843b2163559&amp;id_send=16743&amp;id_email=9081911&amp;url=https%3A%2F%2Flogin.consultant.ru%2Flink%2F%3Freq%3Ddoc%26amp%3Bbase%3DQUEST%26amp%3Bn%3D202322%26amp%3Bdst%3D100024%26amp%3Bdate%3D10.03.2021&amp;uid_news=1033527&amp;cli=" TargetMode="External"/><Relationship Id="rId251" Type="http://schemas.openxmlformats.org/officeDocument/2006/relationships/image" Target="media/image18.jpeg"/><Relationship Id="rId256" Type="http://schemas.openxmlformats.org/officeDocument/2006/relationships/hyperlink" Target="http://work.elcode.ru/subscribe/link/?hash=997e0d3c06a48ae799b66843b2163559&amp;id_send=16743&amp;id_email=9081911&amp;url=https%3A%2F%2Flogin.consultant.ru%2Flink%2F%3Freq%3Ddoc%26amp%3Bbase%3DPBI%26amp%3Bn%3D238058%26amp%3Bdst%3D100005%26amp%3Bdate%3D11.03.2021&amp;uid_news=1034327&amp;cli=" TargetMode="External"/><Relationship Id="rId277" Type="http://schemas.openxmlformats.org/officeDocument/2006/relationships/image" Target="media/image21.jpeg"/><Relationship Id="rId298"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05550%26amp%3Bdst%3D5%26amp%3Bfld%3D134%26amp%3BREFFIELD%3D134%26amp%3BREFDST%3D100015%26amp%3BREFDOC%3D239037%26amp%3BREFBASE%3DPBI%26amp%3Bstat%3Drefcode%253D10881%253Bdstident%253D5%253Bindex%253D22%26amp%3Bdate%3D11.03.2021&amp;uid_news=1034695&amp;cli=" TargetMode="External"/><Relationship Id="rId25" Type="http://schemas.openxmlformats.org/officeDocument/2006/relationships/hyperlink" Target="http://work.elcode.ru/subscribe/link/?hash=997e0d3c06a48ae799b66843b2163559&amp;id_send=16743&amp;id_email=9081911&amp;url=https%3A%2F%2Flogin.consultant.ru%2Flink%2F%3Freq%3Ddoc%26amp%3Bbase%3DLAW%26amp%3Bn%3D373317%26amp%3Bdst%3D100035%26amp%3Bdate%3D12.03.2021&amp;uid_news=1034735&amp;cli=" TargetMode="External"/><Relationship Id="rId46" Type="http://schemas.openxmlformats.org/officeDocument/2006/relationships/hyperlink" Target="http://work.elcode.ru/subscribe/link/?hash=997e0d3c06a48ae799b66843b2163559&amp;id_send=16743&amp;id_email=9081911&amp;url=https%3A%2F%2Flogin.consultant.ru%2Flink%2F%3Freq%3Ddoc%26amp%3Bbase%3DLAW%26amp%3Bn%3D378656&amp;uid_news=1035271&amp;cli=" TargetMode="External"/><Relationship Id="rId67" Type="http://schemas.openxmlformats.org/officeDocument/2006/relationships/hyperlink" Target="http://work.elcode.ru/subscribe/link/?hash=997e0d3c06a48ae799b66843b2163559&amp;id_send=16743&amp;id_email=9081911&amp;url=https%3A%2F%2Flogin.consultant.ru%2Flink%2F%3Freq%3Ddoc%26amp%3Bbase%3DLAW%26amp%3Bn%3D352052%26amp%3Bdst%3D100006%26amp%3Bdate%3D12.03.2021&amp;uid_news=1035332&amp;cli=" TargetMode="External"/><Relationship Id="rId116"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77370%26amp%3Bdst%3D100280%26amp%3Bfld%3D134%26amp%3BREFFIELD%3D134%26amp%3BREFDST%3D100053%26amp%3BREFDOC%3D378415%26amp%3BREFBASE%3DLAW%26amp%3Bstat%3Drefcode%253D10881%253Bdstident%253D100280%253Bindex%253D84%26amp%3Bdate%3D09.03.2021&amp;uid_news=1033048&amp;cli=" TargetMode="External"/><Relationship Id="rId137" Type="http://schemas.openxmlformats.org/officeDocument/2006/relationships/image" Target="media/image8.jpeg"/><Relationship Id="rId158" Type="http://schemas.openxmlformats.org/officeDocument/2006/relationships/hyperlink" Target="consultantplus://offline/ref=31BE2A8B341B8BD20A7229F5D345BD9A2ED430B022F62347D2D5DFB7434F278A9DAC019C8C01782BDE74800BAE0BF4460C9A4B1D520F60C3qEB8I" TargetMode="External"/><Relationship Id="rId272" Type="http://schemas.openxmlformats.org/officeDocument/2006/relationships/hyperlink" Target="http://work.elcode.ru/subscribe/link/?hash=997e0d3c06a48ae799b66843b2163559&amp;id_send=16743&amp;id_email=9081911&amp;url=https%3A%2F%2Fwww.mos.ru%2Fnews%2Fitem%2F87227073%2F%3Futm_source%3Dsearch%26amp%3Butm_term%3Dserp&amp;uid_news=1035329&amp;cli=" TargetMode="External"/><Relationship Id="rId293" Type="http://schemas.openxmlformats.org/officeDocument/2006/relationships/hyperlink" Target="http://work.elcode.ru/subscribe/link/?hash=997e0d3c06a48ae799b66843b2163559&amp;id_send=16743&amp;id_email=9081911&amp;url=https%3A%2F%2Flogin.consultant.ru%2Flink%2F%3Freq%3Ddoc%26amp%3Bbase%3DLAW%26amp%3Bn%3D350557%26amp%3Bdst%3D101507%26amp%3Bdate%3D11.03.2021&amp;uid_news=1034695&amp;cli=" TargetMode="External"/><Relationship Id="rId302"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05550%26amp%3Bdst%3D100010%26amp%3Bfld%3D134%26amp%3BREFFIELD%3D134%26amp%3BREFDST%3D100037%26amp%3BREFDOC%3D239037%26amp%3BREFBASE%3DPBI%26amp%3Bstat%3Drefcode%253D10881%253Bdstident%253D100010%253Bindex%253D50%26amp%3Bdate%3D11.03.2021&amp;uid_news=1034695&amp;cli=" TargetMode="External"/><Relationship Id="rId307"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48654%26amp%3Bdst%3D100028%26amp%3Bfld%3D134%26amp%3BREFFIELD%3D134%26amp%3BREFDST%3D100053%26amp%3BREFDOC%3D239037%26amp%3BREFBASE%3DPBI%26amp%3Bstat%3Drefcode%253D10881%253Bdstident%253D100028%253Bindex%253D52%26amp%3Bdate%3D11.03.2021&amp;uid_news=1034695&amp;cli=" TargetMode="External"/><Relationship Id="rId20" Type="http://schemas.openxmlformats.org/officeDocument/2006/relationships/hyperlink" Target="http://work.elcode.ru/subscribe/link/?hash=997e0d3c06a48ae799b66843b2163559&amp;id_send=16743&amp;id_email=9081911&amp;url=http%3A%2F%2Fstatic.consultant.ru%2Fobj%2Ffile%2Fdoc%2Frospotrebnadzor_110321-3678.pdf&amp;uid_news=1034735&amp;cli=" TargetMode="External"/><Relationship Id="rId41" Type="http://schemas.openxmlformats.org/officeDocument/2006/relationships/hyperlink" Target="http://work.elcode.ru/subscribe/link/?hash=997e0d3c06a48ae799b66843b2163559&amp;id_send=16743&amp;id_email=9081911&amp;url=https%3A%2F%2Flogin.consultant.ru%2Flink%2F%3Freq%3Ddoc%26amp%3Bbase%3DLAW%26amp%3Bn%3D378656%26amp%3Bdst%3D100120&amp;uid_news=1035271&amp;cli=" TargetMode="External"/><Relationship Id="rId62" Type="http://schemas.openxmlformats.org/officeDocument/2006/relationships/hyperlink" Target="http://work.elcode.ru/subscribe/link/?hash=997e0d3c06a48ae799b66843b2163559&amp;id_send=16743&amp;id_email=9081911&amp;url=https%3A%2F%2Flogin.consultant.ru%2Flink%2F%3Freq%3Ddoc%26amp%3Bbase%3DLAW%26amp%3Bn%3D378849%26amp%3Bdst%3D100002&amp;uid_news=1035271&amp;cli=" TargetMode="External"/><Relationship Id="rId83" Type="http://schemas.openxmlformats.org/officeDocument/2006/relationships/hyperlink" Target="http://work.elcode.ru/subscribe/link/?hash=997e0d3c06a48ae799b66843b2163559&amp;id_send=16743&amp;id_email=9081911&amp;url=https%3A%2F%2Flogin.consultant.ru%2Flink%2F%3Freq%3Ddoc%26amp%3Bbase%3DLAW%26amp%3Bn%3D352052%26amp%3Bdst%3D100069%26amp%3Bdate%3D12.03.2021&amp;uid_news=1035332&amp;cli=" TargetMode="External"/><Relationship Id="rId88" Type="http://schemas.openxmlformats.org/officeDocument/2006/relationships/hyperlink" Target="http://work.elcode.ru/subscribe/link/?hash=997e0d3c06a48ae799b66843b2163559&amp;id_send=16743&amp;id_email=9081911&amp;url=https%3A%2F%2Flogin.consultant.ru%2Flink%2F%3Freq%3Ddoc%26amp%3Bbase%3DLAW%26amp%3Bn%3D353812%26amp%3Bdst%3D4216%26amp%3Bdate%3D12.03.2021&amp;uid_news=1035332&amp;cli=" TargetMode="External"/><Relationship Id="rId111"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132"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77370%26amp%3Bdst%3D18894%26amp%3Bfld%3D134%26amp%3BREFFIELD%3D134%26amp%3BREFDST%3D100025%26amp%3BREFDOC%3D378415%26amp%3BREFBASE%3DLAW%26amp%3Bstat%3Drefcode%253D10881%253Bdstident%253D18894%253Bindex%253D47%26amp%3Bdate%3D09.03.2021&amp;uid_news=1033048&amp;cli=" TargetMode="External"/><Relationship Id="rId153" Type="http://schemas.openxmlformats.org/officeDocument/2006/relationships/hyperlink" Target="consultantplus://offline/ref=31BE2A8B341B8BD20A7229F5D345BD9A2ED430B022F62347D2D5DFB7434F278A9DAC019C8C01782BDE74800BAE0BF4460C9A4B1D520F60C3qEB8I" TargetMode="External"/><Relationship Id="rId174" Type="http://schemas.openxmlformats.org/officeDocument/2006/relationships/hyperlink" Target="http://work.elcode.ru/subscribe/link/?hash=997e0d3c06a48ae799b66843b2163559&amp;id_send=16743&amp;id_email=9081911&amp;url=https%3A%2F%2Flogin.consultant.ru%2Flink%2F%3Freq%3Ddoc%26amp%3Bbase%3DLAW%26amp%3Bn%3D370761%26amp%3Bdst%3D100001%252C2%26amp%3Bdate%3D11.03.2021&amp;uid_news=1034709&amp;cli=" TargetMode="External"/><Relationship Id="rId179" Type="http://schemas.openxmlformats.org/officeDocument/2006/relationships/hyperlink" Target="http://work.elcode.ru/subscribe/link/?hash=997e0d3c06a48ae799b66843b2163559&amp;id_send=16743&amp;id_email=9081911&amp;url=https%3A%2F%2Flogin.consultant.ru%2Flink%2F%3Freq%3Ddoc%26amp%3Bbase%3DQUEST%26amp%3Bn%3D202321%26amp%3Bdst%3D100005%252C1%26amp%3Bdate%3D10.03.2021&amp;uid_news=1033524&amp;cli=" TargetMode="External"/><Relationship Id="rId195" Type="http://schemas.openxmlformats.org/officeDocument/2006/relationships/hyperlink" Target="http://work.elcode.ru/subscribe/link/?hash=997e0d3c06a48ae799b66843b2163559&amp;id_send=16743&amp;id_email=9081911&amp;url=https%3A%2F%2Flogin.consultant.ru%2Flink%2F%3Freq%3Ddoc%26amp%3Bbase%3DLAW%26amp%3Bn%3D377370%26amp%3Bdst%3D103652%26amp%3Bdate%3D09.03.2021&amp;uid_news=1033068&amp;cli=" TargetMode="External"/><Relationship Id="rId209" Type="http://schemas.openxmlformats.org/officeDocument/2006/relationships/image" Target="media/image14.jpeg"/><Relationship Id="rId190" Type="http://schemas.openxmlformats.org/officeDocument/2006/relationships/hyperlink" Target="http://work.elcode.ru/subscribe/link/?hash=997e0d3c06a48ae799b66843b2163559&amp;id_send=16743&amp;id_email=9081911&amp;url=http%3A%2F%2Fwork.elcode.ru%2Fsubscribe%2Flink%2F%3Fhash%3D4842a37a1321bd02aba15afeba39b5f4%26amp%3Bid_send%3D16720%26amp%3Bid_email%3D9009676%26amp%3Burl%3Dhttp%253A%252F%252Fstatic.consultant.ru%252Fobj%252Ffile%252Fdoc%252Fmer_050321-13.pdf%26amp%3Buid_news%3D1031757%26amp%3Bcli%3D&amp;uid_news=1033054&amp;cli=" TargetMode="External"/><Relationship Id="rId204"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68257%26amp%3Bdst%3D28%26amp%3Bfld%3D134%26amp%3BREFFIELD%3D134%26amp%3BREFDST%3D100003%26amp%3BREFDOC%3D199880%26amp%3BREFBASE%3DPBI%26amp%3Bstat%3Drefcode%253D10881%253Bdstident%253D28%253Bindex%253D4%26amp%3Bdate%3D09.03.2021&amp;uid_news=1033068&amp;cli=" TargetMode="External"/><Relationship Id="rId220" Type="http://schemas.openxmlformats.org/officeDocument/2006/relationships/hyperlink" Target="http://work.elcode.ru/subscribe/link/?hash=997e0d3c06a48ae799b66843b2163559&amp;id_send=16743&amp;id_email=9081911&amp;url=https%3A%2F%2Flogin.consultant.ru%2Flink%2F%3Freq%3Ddoc%26base%3DLAW%26n%3D378677%26dst%3D100003%252C1%26date%3D10.03.2021&amp;uid_news=1033563&amp;cli=" TargetMode="External"/><Relationship Id="rId225" Type="http://schemas.openxmlformats.org/officeDocument/2006/relationships/hyperlink" Target="http://work.elcode.ru/subscribe/link/?hash=997e0d3c06a48ae799b66843b2163559&amp;id_send=16743&amp;id_email=9081911&amp;url=https%3A%2F%2Flogin.consultant.ru%2Flink%2F%3Freq%3Ddoc%26base%3DQUEST%26n%3D202322%26dst%3D100001%26date%3D10.03.2021&amp;uid_news=1033527&amp;cli=" TargetMode="External"/><Relationship Id="rId241" Type="http://schemas.openxmlformats.org/officeDocument/2006/relationships/hyperlink" Target="http://work.elcode.ru/subscribe/link/?hash=997e0d3c06a48ae799b66843b2163559&amp;id_send=16743&amp;id_email=9081911&amp;url=https%3A%2F%2Flogin.consultant.ru%2Flink%2F%3Frnd%3D38B69012CCB8E0C29996408D680E2F1D%26amp%3Breq%3Ddoc%26amp%3Bbase%3DLAW%26amp%3Bn%3D348134%26amp%3BREFFIELD%3D134%26amp%3BREFDST%3D100099%26amp%3BREFDOC%3D269368%26amp%3BREFBASE%3DPBI%26amp%3Bstat%3Drefcode%253D10881%253Bindex%253D132%26amp%3Bdate%3D12.03.2021&amp;uid_news=1034985&amp;cli=" TargetMode="External"/><Relationship Id="rId246" Type="http://schemas.openxmlformats.org/officeDocument/2006/relationships/hyperlink" Target="http://work.elcode.ru/subscribe/link/?hash=997e0d3c06a48ae799b66843b2163559&amp;id_send=16743&amp;id_email=9081911&amp;url=https%3A%2F%2Flogin.consultant.ru%2Flink%2F%3Freq%3Ddoc%26amp%3Bbase%3DLAW%26amp%3Bn%3D378856%26amp%3Bdst%3D100014%26amp%3Bdate%3D12.03.2021&amp;uid_news=1034985&amp;cli=" TargetMode="External"/><Relationship Id="rId267" Type="http://schemas.openxmlformats.org/officeDocument/2006/relationships/hyperlink" Target="http://work.elcode.ru/subscribe/link/?hash=997e0d3c06a48ae799b66843b2163559&amp;id_send=16743&amp;id_email=9081911&amp;url=https%3A%2F%2Flogin.consultant.ru%2Flink%2F%3Freq%3Ddoc%26amp%3Bbase%3DPBI%26amp%3Bn%3D212479%26amp%3Bdst%3D100001%26amp%3Bdate%3D10.03.2021&amp;uid_news=1033530&amp;cli=" TargetMode="External"/><Relationship Id="rId288"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40343%26amp%3Bdst%3D547%26amp%3Bfld%3D134%26amp%3BREFFIELD%3D134%26amp%3BREFDST%3D100009%26amp%3BREFDOC%3D239037%26amp%3BREFBASE%3DPBI%26amp%3Bstat%3Drefcode%253D10881%253Bdstident%253D547%253Bindex%253D16%26amp%3Bdate%3D11.03.2021&amp;uid_news=1034695&amp;cli=" TargetMode="External"/><Relationship Id="rId15" Type="http://schemas.openxmlformats.org/officeDocument/2006/relationships/hyperlink" Target="http://work.elcode.ru/subscribe/link/?hash=997e0d3c06a48ae799b66843b2163559&amp;id_send=16743&amp;id_email=9081911&amp;url=https%3A%2F%2Flogin.consultant.ru%2Flink%2F%3Freq%3Ddoc%26amp%3Bbase%3DLAW%26amp%3Bn%3D378824%26amp%3Bdst%3D9436&amp;uid_news=1034893&amp;cli=" TargetMode="External"/><Relationship Id="rId36" Type="http://schemas.openxmlformats.org/officeDocument/2006/relationships/image" Target="media/image5.jpeg"/><Relationship Id="rId57" Type="http://schemas.openxmlformats.org/officeDocument/2006/relationships/hyperlink" Target="http://work.elcode.ru/subscribe/link/?hash=997e0d3c06a48ae799b66843b2163559&amp;id_send=16743&amp;id_email=9081911&amp;url=https%3A%2F%2Flogin.consultant.ru%2Flink%2F%3Freq%3Ddoc%26amp%3Bbase%3DLAW%26amp%3Bn%3D106064%26amp%3Bdst%3D100033&amp;uid_news=1035271&amp;cli=" TargetMode="External"/><Relationship Id="rId106" Type="http://schemas.openxmlformats.org/officeDocument/2006/relationships/hyperlink" Target="http://work.elcode.ru/subscribe/link/?hash=997e0d3c06a48ae799b66843b2163559&amp;id_send=16743&amp;id_email=9081911&amp;url=https%3A%2F%2Flogin.consultant.ru%2Flink%2F%3Freq%3Ddoc%26amp%3Bbase%3DLAW%26amp%3Bn%3D357599%26amp%3Bdst%3D100006%26amp%3Bdate%3D09.03.2021&amp;uid_news=1033048&amp;cli=" TargetMode="External"/><Relationship Id="rId127"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77370%26amp%3Bdst%3D14503%26amp%3Bfld%3D134%26amp%3BREFFIELD%3D134%26amp%3BREFDST%3D100017%26amp%3BREFDOC%3D378415%26amp%3BREFBASE%3DLAW%26amp%3Bstat%3Drefcode%253D10881%253Bdstident%253D14503%253Bindex%253D36%26amp%3Bdate%3D09.03.2021&amp;uid_news=1033048&amp;cli=" TargetMode="External"/><Relationship Id="rId262" Type="http://schemas.openxmlformats.org/officeDocument/2006/relationships/image" Target="media/image19.jpeg"/><Relationship Id="rId283" Type="http://schemas.openxmlformats.org/officeDocument/2006/relationships/hyperlink" Target="http://work.elcode.ru/subscribe/link/?hash=997e0d3c06a48ae799b66843b2163559&amp;id_send=16743&amp;id_email=9081911&amp;url=https%3A%2F%2Flogin.consultant.ru%2Flink%2F%3Frnd%3D15AEB5973EC21B692939542F13A2B33E%26amp%3Breq%3Ddoc%26amp%3Bbase%3DLAW%26amp%3Bn%3D377370%26amp%3Bdst%3D4517%26amp%3Bfld%3D134%26amp%3BREFFIELD%3D134%26amp%3BREFDST%3D100003%26amp%3BREFDOC%3D178947%26amp%3BREFBASE%3DQUEST%26amp%3Bstat%3Drefcode%253D10881%253Bdstident%253D4517%253Bindex%253D5%26amp%3Bdate%3D09.03.2021&amp;uid_news=1033042&amp;cli=" TargetMode="External"/><Relationship Id="rId313"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05550%26amp%3Bdst%3D7%26amp%3Bfld%3D134%26amp%3BREFFIELD%3D134%26amp%3BREFDST%3D100039%26amp%3BREFDOC%3D239037%26amp%3BREFBASE%3DPBI%26amp%3Bstat%3Drefcode%253D10881%253Bdstident%253D7%253Bindex%253D53%26amp%3Bdate%3D11.03.2021&amp;uid_news=1034695&amp;cli=" TargetMode="External"/><Relationship Id="rId318"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77844%26amp%3Bdst%3D8708%26amp%3Bfld%3D134%26amp%3BREFFIELD%3D134%26amp%3BREFDST%3D100044%26amp%3BREFDOC%3D239037%26amp%3BREFBASE%3DPBI%26amp%3Bstat%3Drefcode%253D10881%253Bdstident%253D8708%253Bindex%253D59%26amp%3Bdate%3D11.03.2021&amp;uid_news=1034695&amp;cli=" TargetMode="External"/><Relationship Id="rId10" Type="http://schemas.openxmlformats.org/officeDocument/2006/relationships/hyperlink" Target="http://work.elcode.ru/subscribe/link/?hash=997e0d3c06a48ae799b66843b2163559&amp;id_send=16743&amp;id_email=9081911&amp;url=https%3A%2F%2Flogin.consultant.ru%2Flink%2F%3Freq%3Ddoc%26amp%3Bbase%3DLAW%26amp%3Bn%3D378684%26amp%3Bdst%3D100004&amp;uid_news=1034893&amp;cli=" TargetMode="External"/><Relationship Id="rId31" Type="http://schemas.openxmlformats.org/officeDocument/2006/relationships/hyperlink" Target="http://work.elcode.ru/subscribe/link/?hash=997e0d3c06a48ae799b66843b2163559&amp;id_send=16743&amp;id_email=9081911&amp;url=http%3A%2F%2Fstatic.consultant.ru%2Fobj%2Ffile%2Fdoc%2Frospotrebnadzor_110321-3648.pdf&amp;uid_news=1034721&amp;cli=" TargetMode="External"/><Relationship Id="rId52" Type="http://schemas.openxmlformats.org/officeDocument/2006/relationships/hyperlink" Target="http://work.elcode.ru/subscribe/link/?hash=997e0d3c06a48ae799b66843b2163559&amp;id_send=16743&amp;id_email=9081911&amp;url=https%3A%2F%2Flogin.consultant.ru%2Flink%2F%3Freq%3Ddoc%26amp%3Bbase%3DLAW%26amp%3Bn%3D378656%26amp%3Bdst%3D100052&amp;uid_news=1035271&amp;cli=" TargetMode="External"/><Relationship Id="rId73" Type="http://schemas.openxmlformats.org/officeDocument/2006/relationships/hyperlink" Target="http://work.elcode.ru/subscribe/link/?hash=997e0d3c06a48ae799b66843b2163559&amp;id_send=16743&amp;id_email=9081911&amp;url=https%3A%2F%2Flogin.consultant.ru%2Flink%2F%3Freq%3Ddoc%26amp%3Bbase%3DLAW%26amp%3Bn%3D352052%26amp%3Bdst%3D100139%26amp%3Bdate%3D12.03.2021&amp;uid_news=1035332&amp;cli=" TargetMode="External"/><Relationship Id="rId78" Type="http://schemas.openxmlformats.org/officeDocument/2006/relationships/hyperlink" Target="http://work.elcode.ru/subscribe/link/?hash=997e0d3c06a48ae799b66843b2163559&amp;id_send=16743&amp;id_email=9081911&amp;url=https%3A%2F%2Flogin.consultant.ru%2Flink%2F%3Freq%3Ddoc%26amp%3Bbase%3DLAW%26amp%3Bn%3D352052%26amp%3Bdst%3D100040%26amp%3Bdate%3D12.03.2021&amp;uid_news=1035332&amp;cli=" TargetMode="External"/><Relationship Id="rId94" Type="http://schemas.openxmlformats.org/officeDocument/2006/relationships/hyperlink" Target="http://work.elcode.ru/subscribe/link/?hash=997e0d3c06a48ae799b66843b2163559&amp;id_send=16743&amp;id_email=9081911&amp;url=https%3A%2F%2Flogin.consultant.ru%2Flink%2F%3Freq%3Ddoc%26amp%3Bbase%3DLAW%26amp%3Bn%3D357599%26amp%3Bdst%3D100006%26amp%3Bdate%3D09.03.2021&amp;uid_news=1033048&amp;cli=" TargetMode="External"/><Relationship Id="rId99" Type="http://schemas.openxmlformats.org/officeDocument/2006/relationships/hyperlink" Target="http://work.elcode.ru/subscribe/link/?hash=997e0d3c06a48ae799b66843b2163559&amp;id_send=16743&amp;id_email=9081911&amp;url=https%3A%2F%2Flogin.consultant.ru%2Flink%2F%3Freq%3Ddoc%26amp%3Bbase%3DLAW%26amp%3Bn%3D357599%26amp%3Bdst%3D100006%26amp%3Bdate%3D09.03.2021&amp;uid_news=1033048&amp;cli=" TargetMode="External"/><Relationship Id="rId101"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QUEST%26amp%3Bn%3D199411%26amp%3Bdst%3D100004%26amp%3Bfld%3D134%26amp%3BREFFIELD%3D134%26amp%3BREFDST%3D100036%26amp%3BREFDOC%3D378415%26amp%3BREFBASE%3DLAW%26amp%3Bstat%3Drefcode%253D10881%253Bdstident%253D100004%253Bindex%253D62%26amp%3Bdate%3D09.03.2021&amp;uid_news=1033048&amp;cli=" TargetMode="External"/><Relationship Id="rId122"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143" Type="http://schemas.openxmlformats.org/officeDocument/2006/relationships/hyperlink" Target="consultantplus://offline/ref=31BE2A8B341B8BD20A7229F5D345BD9A2ED430B022F62347D2D5DFB7434F278A9DAC019C8C01782BDE74800BAE0BF4460C9A4B1D520F60C3qEB8I" TargetMode="External"/><Relationship Id="rId148" Type="http://schemas.openxmlformats.org/officeDocument/2006/relationships/hyperlink" Target="http://work.elcode.ru/subscribe/link/?hash=997e0d3c06a48ae799b66843b2163559&amp;id_send=16743&amp;id_email=9081911&amp;url=https%3A%2F%2Flogin.consultant.ru%2Flink%2F%3Frnd%3D38B69012CCB8E0C29996408D680E2F1D%26amp%3Breq%3Ddoc%26amp%3Bbase%3DLAW%26amp%3Bn%3D373518%26amp%3Bdst%3D100016%26amp%3Bfld%3D134%26amp%3BREFFIELD%3D134%26amp%3BREFDST%3D100024%26amp%3BREFDOC%3D123203%26amp%3BREFBASE%3DCJI%26amp%3Bstat%3Drefcode%253D10881%253Bdstident%253D100016%253Bindex%253D18%26amp%3Bdate%3D12.03.2021&amp;uid_news=1034988&amp;cli=" TargetMode="External"/><Relationship Id="rId164" Type="http://schemas.openxmlformats.org/officeDocument/2006/relationships/hyperlink" Target="http://work.elcode.ru/subscribe/link/?hash=997e0d3c06a48ae799b66843b2163559&amp;id_send=16743&amp;id_email=9081911&amp;url=https%3A%2F%2Flogin.consultant.ru%2Flink%2F%3Freq%3Ddoc%26amp%3Bbase%3DLAW%26amp%3Bn%3D378655%26amp%3Bdst%3D100002&amp;uid_news=1034732&amp;cli=" TargetMode="External"/><Relationship Id="rId169" Type="http://schemas.openxmlformats.org/officeDocument/2006/relationships/hyperlink" Target="http://work.elcode.ru/subscribe/link/?hash=997e0d3c06a48ae799b66843b2163559&amp;id_send=16743&amp;id_email=9081911&amp;url=https%3A%2F%2Flogin.consultant.ru%2Flink%2F%3Freq%3Ddoc%26base%3DLAW%26n%3D378653%26dst%3D100002%26date%3D11.03.2021&amp;uid_news=1034709&amp;cli=" TargetMode="External"/><Relationship Id="rId185" Type="http://schemas.openxmlformats.org/officeDocument/2006/relationships/hyperlink" Target="http://work.elcode.ru/subscribe/link/?hash=997e0d3c06a48ae799b66843b2163559&amp;id_send=16743&amp;id_email=9081911&amp;url=https%3A%2F%2Flogin.consultant.ru%2Flink%2F%3Freq%3Ddoc%26amp%3Bbase%3DLAW%26amp%3Bn%3D378513%26amp%3Bdst%3D100002%26amp%3Bdate%3D09.03.2021&amp;uid_news=1033054&amp;cli="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997e0d3c06a48ae799b66843b2163559&amp;id_send=16743&amp;id_email=9081911&amp;url=https%3A%2F%2Flogin.consultant.ru%2Flink%2F%3Freq%3Ddoc%26amp%3Bbase%3DLAW%26amp%3Bn%3D368620%26amp%3Bdst%3D852%26amp%3Bdate%3D10.03.2021&amp;uid_news=1033524&amp;cli=" TargetMode="External"/><Relationship Id="rId210" Type="http://schemas.openxmlformats.org/officeDocument/2006/relationships/hyperlink" Target="http://work.elcode.ru/subscribe/link/?hash=997e0d3c06a48ae799b66843b2163559&amp;id_send=16743&amp;id_email=9081911&amp;url=https%3A%2F%2Flogin.consultant.ru%2Flink%2F%3Freq%3Ddoc%26amp%3Bbase%3DLAW%26amp%3Bn%3D378676&amp;uid_news=1034982&amp;cli=" TargetMode="External"/><Relationship Id="rId215" Type="http://schemas.openxmlformats.org/officeDocument/2006/relationships/hyperlink" Target="http://work.elcode.ru/subscribe/link/?hash=997e0d3c06a48ae799b66843b2163559&amp;id_send=16743&amp;id_email=9081911&amp;url=https%3A%2F%2Flogin.consultant.ru%2Flink%2F%3Freq%3Ddoc%26amp%3Bbase%3DLAW%26amp%3Bn%3D341893%26amp%3Bdst%3D101858&amp;uid_news=1034982&amp;cli=" TargetMode="External"/><Relationship Id="rId236" Type="http://schemas.openxmlformats.org/officeDocument/2006/relationships/hyperlink" Target="http://work.elcode.ru/subscribe/link/?hash=997e0d3c06a48ae799b66843b2163559&amp;id_send=16743&amp;id_email=9081911&amp;url=https%3A%2F%2Flogin.consultant.ru%2Flink%2F%3Frnd%3DBABEEEB7A41FE634BA2F896F65C1F7D3%26amp%3Breq%3Ddoc%26amp%3Bbase%3DLAW%26amp%3Bn%3D209079%26amp%3Bdst%3D100031%26amp%3Bfld%3D134%26amp%3BREFFIELD%3D134%26amp%3BREFDST%3D100024%26amp%3BREFDOC%3D202322%26amp%3BREFBASE%3DQUEST%26amp%3Bstat%3Drefcode%253D10881%253Bdstident%253D100031%253Bindex%253D26%26amp%3Bdate%3D10.03.2021&amp;uid_news=1033527&amp;cli=" TargetMode="External"/><Relationship Id="rId257" Type="http://schemas.openxmlformats.org/officeDocument/2006/relationships/hyperlink" Target="http://work.elcode.ru/subscribe/link/?hash=997e0d3c06a48ae799b66843b2163559&amp;id_send=16743&amp;id_email=9081911&amp;url=https%3A%2F%2Felcode.ru%2Fservice%2Fpodborki-dokumentov%2Fgid-po-covid-rukovoditelyu---nalogovye-lgoty-feder&amp;uid_news=1034327&amp;cli=" TargetMode="External"/><Relationship Id="rId278" Type="http://schemas.openxmlformats.org/officeDocument/2006/relationships/hyperlink" Target="http://work.elcode.ru/subscribe/link/?hash=997e0d3c06a48ae799b66843b2163559&amp;id_send=16743&amp;id_email=9081911&amp;url=https%3A%2F%2Flogin.consultant.ru%2Flink%2F%3Frnd%3D63E157E12958799733EA00B756347B9B%26amp%3Breq%3Ddoc%26amp%3Bbase%3DLAW%26amp%3Bn%3D377370%26amp%3Bdst%3D20175%26amp%3Bfld%3D134%26amp%3BREFFIELD%3D134%26amp%3BREFDST%3D100175%26amp%3BREFDOC%3D272714%26amp%3BREFBASE%3DPBI%26amp%3Bstat%3Drefcode%253D10881%253Bdstident%253D20175%253Bindex%253D25%26amp%3Bdate%3D01.03.2021&amp;uid_news=1033042&amp;cli=" TargetMode="External"/><Relationship Id="rId26" Type="http://schemas.openxmlformats.org/officeDocument/2006/relationships/hyperlink" Target="http://work.elcode.ru/subscribe/link/?hash=997e0d3c06a48ae799b66843b2163559&amp;id_send=16743&amp;id_email=9081911&amp;url=https%3A%2F%2Flogin.consultant.ru%2Flink%2F%3Freq%3Ddoc%26amp%3Bbase%3DLAW%26amp%3Bn%3D377844%26amp%3Bdst%3D104511%26amp%3Bdate%3D12.03.2021&amp;uid_news=1034735&amp;cli=" TargetMode="External"/><Relationship Id="rId231" Type="http://schemas.openxmlformats.org/officeDocument/2006/relationships/hyperlink" Target="http://work.elcode.ru/subscribe/link/?hash=997e0d3c06a48ae799b66843b2163559&amp;id_send=16743&amp;id_email=9081911&amp;url=https%3A%2F%2Flogin.consultant.ru%2Flink%2F%3Freq%3Ddoc%26amp%3Bbase%3DLAW%26amp%3Bn%3D370225%26amp%3Bdst%3D2473%26amp%3Bdate%3D10.03.2021&amp;uid_news=1033527&amp;cli=" TargetMode="External"/><Relationship Id="rId252" Type="http://schemas.openxmlformats.org/officeDocument/2006/relationships/hyperlink" Target="http://work.elcode.ru/subscribe/link/?hash=997e0d3c06a48ae799b66843b2163559&amp;id_send=16743&amp;id_email=9081911&amp;url=https%3A%2F%2Flkip2.nalog.ru%2Flk&amp;uid_news=1034327&amp;cli=" TargetMode="External"/><Relationship Id="rId273" Type="http://schemas.openxmlformats.org/officeDocument/2006/relationships/hyperlink" Target="http://work.elcode.ru/subscribe/link/?hash=997e0d3c06a48ae799b66843b2163559&amp;id_send=16743&amp;id_email=9081911&amp;url=https%3A%2F%2Fi.moscow%2Fmeasure-supports%2Fcalculator&amp;uid_news=1035329&amp;cli=" TargetMode="External"/><Relationship Id="rId294"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73500%26amp%3Bdst%3D100009%26amp%3Bfld%3D134%26amp%3BREFFIELD%3D134%26amp%3BREFDST%3D100012%26amp%3BREFDOC%3D239037%26amp%3BREFBASE%3DPBI%26amp%3Bstat%3Drefcode%253D10881%253Bdstident%253D100009%253Bindex%253D19%26amp%3Bdate%3D11.03.2021&amp;uid_news=1034695&amp;cli=" TargetMode="External"/><Relationship Id="rId308" Type="http://schemas.openxmlformats.org/officeDocument/2006/relationships/hyperlink" Target="http://work.elcode.ru/subscribe/link/?hash=997e0d3c06a48ae799b66843b2163559&amp;id_send=16743&amp;id_email=9081911&amp;url=https%3A%2F%2Flogin.consultant.ru%2Flink%2F%3Freq%3Ddoc%26amp%3Bbase%3DQUEST%26amp%3Bn%3D184697%26amp%3Bdst%3D100033%26amp%3Bdate%3D12.03.2021&amp;uid_news=1034695&amp;cli=" TargetMode="External"/><Relationship Id="rId47" Type="http://schemas.openxmlformats.org/officeDocument/2006/relationships/hyperlink" Target="http://work.elcode.ru/subscribe/link/?hash=997e0d3c06a48ae799b66843b2163559&amp;id_send=16743&amp;id_email=9081911&amp;url=https%3A%2F%2Flogin.consultant.ru%2Flink%2F%3Freq%3Ddoc%26amp%3Bbase%3DLAW%26amp%3Bn%3D378656%26amp%3Bdst%3D100030&amp;uid_news=1035271&amp;cli=" TargetMode="External"/><Relationship Id="rId68" Type="http://schemas.openxmlformats.org/officeDocument/2006/relationships/hyperlink" Target="http://work.elcode.ru/subscribe/link/?hash=997e0d3c06a48ae799b66843b2163559&amp;id_send=16743&amp;id_email=9081911&amp;url=https%3A%2F%2Flogin.consultant.ru%2Flink%2F%3Freq%3Ddoc%26amp%3Bbase%3DLAW%26amp%3Bn%3D352052%26amp%3Bdst%3D100028%26amp%3Bdate%3D12.03.2021&amp;uid_news=1035332&amp;cli=" TargetMode="External"/><Relationship Id="rId89" Type="http://schemas.openxmlformats.org/officeDocument/2006/relationships/hyperlink" Target="http://work.elcode.ru/subscribe/link/?hash=997e0d3c06a48ae799b66843b2163559&amp;id_send=16743&amp;id_email=9081911&amp;url=https%3A%2F%2Flogin.consultant.ru%2Flink%2F%3Freq%3Ddoc%26amp%3Bbase%3DLAW%26amp%3Bn%3D352052%26amp%3Bdst%3D100141%26amp%3Bdate%3D12.03.2021&amp;uid_news=1035332&amp;cli=" TargetMode="External"/><Relationship Id="rId112"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77370%26amp%3Bdst%3D13139%26amp%3Bfld%3D134%26amp%3BREFFIELD%3D134%26amp%3BREFDST%3D100047%26amp%3BREFDOC%3D378415%26amp%3BREFBASE%3DLAW%26amp%3Bstat%3Drefcode%253D10881%253Bdstident%253D13139%253Bindex%253D77%26amp%3Bdate%3D09.03.2021&amp;uid_news=1033048&amp;cli=" TargetMode="External"/><Relationship Id="rId133"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77370%26amp%3Bdst%3D18894%26amp%3Bfld%3D134%26amp%3BREFFIELD%3D134%26amp%3BREFDST%3D100025%26amp%3BREFDOC%3D378415%26amp%3BREFBASE%3DLAW%26amp%3Bstat%3Drefcode%253D10881%253Bdstident%253D18894%253Bindex%253D47%26amp%3Bdate%3D09.03.2021&amp;uid_news=1033048&amp;cli=" TargetMode="External"/><Relationship Id="rId154" Type="http://schemas.openxmlformats.org/officeDocument/2006/relationships/hyperlink" Target="consultantplus://offline/ref=31BE2A8B341B8BD20A7229F5D345BD9A2ED430B022F62347D2D5DFB7434F278A9DAC019C8C01782BDE74800BAE0BF4460C9A4B1D520F60C3qEB8I" TargetMode="External"/><Relationship Id="rId175" Type="http://schemas.openxmlformats.org/officeDocument/2006/relationships/hyperlink" Target="http://work.elcode.ru/subscribe/link/?hash=997e0d3c06a48ae799b66843b2163559&amp;id_send=16743&amp;id_email=9081911&amp;url=https%3A%2F%2Flogin.consultant.ru%2Flink%2F%3Freq%3Ddoc%26amp%3Bbase%3DLAW%26amp%3Bn%3D370761%26amp%3Bdst%3D100001%252C2%26amp%3Bdate%3D11.03.2021&amp;uid_news=1034709&amp;cli=" TargetMode="External"/><Relationship Id="rId196" Type="http://schemas.openxmlformats.org/officeDocument/2006/relationships/hyperlink" Target="http://work.elcode.ru/subscribe/link/?hash=997e0d3c06a48ae799b66843b2163559&amp;id_send=16743&amp;id_email=9081911&amp;url=https%3A%2F%2Flogin.consultant.ru%2Flink%2F%3Freq%3Ddoc%26amp%3Bbase%3DLAW%26amp%3Bn%3D377370%26amp%3Bdst%3D3349%26amp%3Bdate%3D09.03.2021&amp;uid_news=1033068&amp;cli=" TargetMode="External"/><Relationship Id="rId200"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221275%26amp%3Bdst%3D100113%26amp%3Bfld%3D134%26amp%3BREFFIELD%3D134%26amp%3BREFDST%3D100029%26amp%3BREFDOC%3D265778%26amp%3BREFBASE%3DPBI%26amp%3Bstat%3Drefcode%253D10881%253Bdstident%253D100113%253Bindex%253D49%26amp%3Bdate%3D09.03.2021&amp;uid_news=1033068&amp;cli=" TargetMode="External"/><Relationship Id="rId16" Type="http://schemas.openxmlformats.org/officeDocument/2006/relationships/hyperlink" Target="http://work.elcode.ru/subscribe/link/?hash=997e0d3c06a48ae799b66843b2163559&amp;id_send=16743&amp;id_email=9081911&amp;url=https%3A%2F%2Flogin.consultant.ru%2Flink%2F%3Freq%3Ddoc%26base%3DLAW%26n%3D378957%26dst%3D100002%252C-1%26date%3D12.03.2021&amp;uid_news=1034735&amp;cli=" TargetMode="External"/><Relationship Id="rId221" Type="http://schemas.openxmlformats.org/officeDocument/2006/relationships/image" Target="media/image15.jpeg"/><Relationship Id="rId242" Type="http://schemas.openxmlformats.org/officeDocument/2006/relationships/hyperlink" Target="http://work.elcode.ru/subscribe/link/?hash=997e0d3c06a48ae799b66843b2163559&amp;id_send=16743&amp;id_email=9081911&amp;url=https%3A%2F%2Flogin.consultant.ru%2Flink%2F%3Freq%3Ddoc%26amp%3Bbase%3DMOB%26amp%3Bn%3D297823%26amp%3Bdst%3D100005%26amp%3Bdate%3D12.03.2021&amp;uid_news=1034985&amp;cli=" TargetMode="External"/><Relationship Id="rId263" Type="http://schemas.openxmlformats.org/officeDocument/2006/relationships/hyperlink" Target="http://work.elcode.ru/subscribe/link/?hash=997e0d3c06a48ae799b66843b2163559&amp;id_send=16743&amp;id_email=9081911&amp;url=https%3A%2F%2Flogin.consultant.ru%2Flink%2F%3Freq%3Ddoc%26amp%3Bbase%3DLAW%26amp%3Bn%3D378666%26amp%3Bdst%3D100002%26amp%3Bdate%3D10.03.2021&amp;uid_news=1033530&amp;cli=" TargetMode="External"/><Relationship Id="rId284" Type="http://schemas.openxmlformats.org/officeDocument/2006/relationships/hyperlink" Target="http://work.elcode.ru/subscribe/link/?hash=997e0d3c06a48ae799b66843b2163559&amp;id_send=16743&amp;id_email=9081911&amp;url=https%3A%2F%2Flogin.consultant.ru%2Flink%2F%3Frnd%3D15AEB5973EC21B692939542F13A2B33E%26amp%3Breq%3Ddoc%26amp%3Bbase%3DLAW%26amp%3Bn%3D377370%26amp%3Bdst%3D208%26amp%3Bfld%3D134%26amp%3BREFFIELD%3D134%26amp%3BREFDST%3D100003%26amp%3BREFDOC%3D178947%26amp%3BREFBASE%3DQUEST%26amp%3Bstat%3Drefcode%253D10881%253Bdstident%253D208%253Bindex%253D5%26amp%3Bdate%3D09.03.2021&amp;uid_news=1033042&amp;cli=" TargetMode="External"/><Relationship Id="rId319"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05550%26amp%3Bdst%3D51%26amp%3Bfld%3D134%26amp%3BREFFIELD%3D134%26amp%3BREFDST%3D100045%26amp%3BREFDOC%3D239037%26amp%3BREFBASE%3DPBI%26amp%3Bstat%3Drefcode%253D10881%253Bdstident%253D51%253Bindex%253D63%26amp%3Bdate%3D11.03.2021&amp;uid_news=1034695&amp;cli=" TargetMode="External"/><Relationship Id="rId37" Type="http://schemas.openxmlformats.org/officeDocument/2006/relationships/hyperlink" Target="http://work.elcode.ru/subscribe/link/?hash=997e0d3c06a48ae799b66843b2163559&amp;id_send=16743&amp;id_email=9081911&amp;url=https%3A%2F%2Flogin.consultant.ru%2Flink%2F%3Freq%3Ddoc%26amp%3Bbase%3DLAW%26amp%3Bn%3D378656&amp;uid_news=1035271&amp;cli=" TargetMode="External"/><Relationship Id="rId58" Type="http://schemas.openxmlformats.org/officeDocument/2006/relationships/hyperlink" Target="http://work.elcode.ru/subscribe/link/?hash=997e0d3c06a48ae799b66843b2163559&amp;id_send=16743&amp;id_email=9081911&amp;url=https%3A%2F%2Flogin.consultant.ru%2Flink%2F%3Freq%3Ddoc%26amp%3Bbase%3DLAW%26amp%3Bn%3D106064%26amp%3Bdst%3D100052&amp;uid_news=1035271&amp;cli=" TargetMode="External"/><Relationship Id="rId79" Type="http://schemas.openxmlformats.org/officeDocument/2006/relationships/hyperlink" Target="http://work.elcode.ru/subscribe/link/?hash=997e0d3c06a48ae799b66843b2163559&amp;id_send=16743&amp;id_email=9081911&amp;url=https%3A%2F%2Flogin.consultant.ru%2Flink%2F%3Freq%3Ddoc%26amp%3Bbase%3DLAW%26amp%3Bn%3D352052%26amp%3Bdst%3D100040%26amp%3Bdate%3D12.03.2021&amp;uid_news=1035332&amp;cli=" TargetMode="External"/><Relationship Id="rId102"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123"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144" Type="http://schemas.openxmlformats.org/officeDocument/2006/relationships/hyperlink" Target="consultantplus://offline/ref=93CABC91CC92D2B359B3555B2989DE266B40A0F06573C338F1C350C5E2EA3A321797E8B89FBEDFF1E554B5EAF4E49AD36C306547247F22D7U1I6I" TargetMode="External"/><Relationship Id="rId90" Type="http://schemas.openxmlformats.org/officeDocument/2006/relationships/hyperlink" Target="http://work.elcode.ru/subscribe/link/?hash=997e0d3c06a48ae799b66843b2163559&amp;id_send=16743&amp;id_email=9081911&amp;url=https%3A%2F%2Flogin.consultant.ru%2Flink%2F%3Freq%3Ddoc%26base%3DLAW%26n%3D378415%26dst%3D100002%26date%3D09.03.2021&amp;uid_news=1033048&amp;cli=" TargetMode="External"/><Relationship Id="rId165" Type="http://schemas.openxmlformats.org/officeDocument/2006/relationships/hyperlink" Target="http://work.elcode.ru/subscribe/link/?hash=997e0d3c06a48ae799b66843b2163559&amp;id_send=16743&amp;id_email=9081911&amp;url=https%3A%2F%2Flogin.consultant.ru%2Flink%2F%3Freq%3Ddoc%26amp%3Bbase%3DLAW%26amp%3Bn%3D348842%26amp%3Bdst%3D100005&amp;uid_news=1034732&amp;cli=" TargetMode="External"/><Relationship Id="rId186" Type="http://schemas.openxmlformats.org/officeDocument/2006/relationships/hyperlink" Target="http://work.elcode.ru/subscribe/link/?hash=997e0d3c06a48ae799b66843b2163559&amp;id_send=16743&amp;id_email=9081911&amp;url=https%3A%2F%2Flogin.consultant.ru%2Flink%2F%3Freq%3Ddoc%26amp%3Bbase%3DLAW%26amp%3Bn%3D355385%26amp%3Bdst%3D100011%26amp%3Bdate%3D09.03.2021&amp;uid_news=1033054&amp;cli=" TargetMode="External"/><Relationship Id="rId211" Type="http://schemas.openxmlformats.org/officeDocument/2006/relationships/hyperlink" Target="http://work.elcode.ru/subscribe/link/?hash=997e0d3c06a48ae799b66843b2163559&amp;id_send=16743&amp;id_email=9081911&amp;url=https%3A%2F%2Flogin.consultant.ru%2Flink%2F%3Freq%3Ddoc%26amp%3Bbase%3DLAW%26amp%3Bn%3D370265%26amp%3Bdst%3D102189&amp;uid_news=1034982&amp;cli=" TargetMode="External"/><Relationship Id="rId232" Type="http://schemas.openxmlformats.org/officeDocument/2006/relationships/hyperlink" Target="http://work.elcode.ru/subscribe/link/?hash=997e0d3c06a48ae799b66843b2163559&amp;id_send=16743&amp;id_email=9081911&amp;url=https%3A%2F%2Flogin.consultant.ru%2Flink%2F%3Freq%3Ddoc%26amp%3Bbase%3DQUEST%26amp%3Bn%3D202322%26amp%3Bdst%3D100001%26amp%3Bdate%3D10.03.2021&amp;uid_news=1033527&amp;cli=" TargetMode="External"/><Relationship Id="rId253" Type="http://schemas.openxmlformats.org/officeDocument/2006/relationships/hyperlink" Target="http://work.elcode.ru/subscribe/link/?hash=997e0d3c06a48ae799b66843b2163559&amp;id_send=16743&amp;id_email=9081911&amp;url=https%3A%2F%2Flogin.consultant.ru%2Flink%2F%3Freq%3Ddoc%26amp%3Bbase%3DLAW%26amp%3Bn%3D378830%26amp%3Bdst%3D100002%26amp%3Bdate%3D11.03.2021&amp;uid_news=1034327&amp;cli=" TargetMode="External"/><Relationship Id="rId274" Type="http://schemas.openxmlformats.org/officeDocument/2006/relationships/hyperlink" Target="http://work.elcode.ru/subscribe/link/?hash=997e0d3c06a48ae799b66843b2163559&amp;id_send=16743&amp;id_email=9081911&amp;url=https%3A%2F%2Fi.moscow%2Fmeasure-supports%2Fcalculator&amp;uid_news=1035329&amp;cli=" TargetMode="External"/><Relationship Id="rId295" Type="http://schemas.openxmlformats.org/officeDocument/2006/relationships/hyperlink" Target="http://work.elcode.ru/subscribe/link/?hash=997e0d3c06a48ae799b66843b2163559&amp;id_send=16743&amp;id_email=9081911&amp;url=https%3A%2F%2Flogin.consultant.ru%2Flink%2F%3Freq%3Ddoc%26amp%3Bbase%3DLAW%26amp%3Bn%3D350557%26amp%3Bdst%3D101641%26amp%3Bdate%3D11.03.2021&amp;uid_news=1034695&amp;cli=" TargetMode="External"/><Relationship Id="rId309" Type="http://schemas.openxmlformats.org/officeDocument/2006/relationships/hyperlink" Target="http://work.elcode.ru/subscribe/link/?hash=997e0d3c06a48ae799b66843b2163559&amp;id_send=16743&amp;id_email=9081911&amp;url=https%3A%2F%2Flogin.consultant.ru%2Flink%2F%3Freq%3Ddoc%26amp%3Bbase%3DQUEST%26amp%3Bn%3D184697%26amp%3Bdst%3D100036%26amp%3Bdate%3D12.03.2021&amp;uid_news=1034695&amp;cli=" TargetMode="External"/><Relationship Id="rId27" Type="http://schemas.openxmlformats.org/officeDocument/2006/relationships/hyperlink" Target="http://work.elcode.ru/subscribe/link/?hash=997e0d3c06a48ae799b66843b2163559&amp;id_send=16743&amp;id_email=9081911&amp;url=http%3A%2F%2Fstatic.consultant.ru%2Fobj%2Ffile%2Fdoc%2Frospotrebnadzor_110321-3648.pdf&amp;uid_news=1034721&amp;cli=" TargetMode="External"/><Relationship Id="rId48" Type="http://schemas.openxmlformats.org/officeDocument/2006/relationships/hyperlink" Target="http://work.elcode.ru/subscribe/link/?hash=997e0d3c06a48ae799b66843b2163559&amp;id_send=16743&amp;id_email=9081911&amp;url=https%3A%2F%2Flogin.consultant.ru%2Flink%2F%3Freq%3Ddoc%26amp%3Bbase%3DLAW%26amp%3Bn%3D378656%26amp%3Bdst%3D100037&amp;uid_news=1035271&amp;cli=" TargetMode="External"/><Relationship Id="rId69" Type="http://schemas.openxmlformats.org/officeDocument/2006/relationships/hyperlink" Target="http://work.elcode.ru/subscribe/link/?hash=997e0d3c06a48ae799b66843b2163559&amp;id_send=16743&amp;id_email=9081911&amp;url=https%3A%2F%2Flogin.consultant.ru%2Flink%2F%3Freq%3Ddoc%26amp%3Bbase%3DLAW%26amp%3Bn%3D352052%26amp%3Bdst%3D100044%252C1%26amp%3Bdate%3D12.03.2021&amp;uid_news=1035332&amp;cli=" TargetMode="External"/><Relationship Id="rId113"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134"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77370%26amp%3Bdst%3D18894%26amp%3Bfld%3D134%26amp%3BREFFIELD%3D134%26amp%3BREFDST%3D100025%26amp%3BREFDOC%3D378415%26amp%3BREFBASE%3DLAW%26amp%3Bstat%3Drefcode%253D10881%253Bdstident%253D18894%253Bindex%253D47%26amp%3Bdate%3D09.03.2021&amp;uid_news=1033048&amp;cli=" TargetMode="External"/><Relationship Id="rId320" Type="http://schemas.openxmlformats.org/officeDocument/2006/relationships/fontTable" Target="fontTable.xml"/><Relationship Id="rId80" Type="http://schemas.openxmlformats.org/officeDocument/2006/relationships/hyperlink" Target="http://work.elcode.ru/subscribe/link/?hash=997e0d3c06a48ae799b66843b2163559&amp;id_send=16743&amp;id_email=9081911&amp;url=https%3A%2F%2Flogin.consultant.ru%2Flink%2F%3Freq%3Ddoc%26amp%3Bbase%3DLAW%26amp%3Bn%3D352052%26amp%3Bdst%3D100047%26amp%3Bdate%3D12.03.2021&amp;uid_news=1035332&amp;cli=" TargetMode="External"/><Relationship Id="rId155" Type="http://schemas.openxmlformats.org/officeDocument/2006/relationships/hyperlink" Target="http://work.elcode.ru/subscribe/link/?hash=997e0d3c06a48ae799b66843b2163559&amp;id_send=16743&amp;id_email=9081911&amp;url=http%3A%2F%2Fwww.gosnadzor.ru%2Factivity%2Ftrebovaniya_25_pr%2F&amp;uid_news=1034988&amp;cli=" TargetMode="External"/><Relationship Id="rId176" Type="http://schemas.openxmlformats.org/officeDocument/2006/relationships/hyperlink" Target="http://work.elcode.ru/subscribe/link/?hash=997e0d3c06a48ae799b66843b2163559&amp;id_send=16743&amp;id_email=9081911&amp;url=https%3A%2F%2Felcode.ru%2Fmarketing%2Fchanges2021%2Fbuhgalter-2021%2Fdvoinoi-nalog&amp;uid_news=1034709&amp;cli=" TargetMode="External"/><Relationship Id="rId197"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PBI%26amp%3Bn%3D265965%26amp%3Bdst%3D100092%26amp%3Bfld%3D134%26amp%3Bdate%3D09.03.2021&amp;uid_news=1033068&amp;cli=" TargetMode="External"/><Relationship Id="rId201"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221275%26amp%3Bdst%3D100029%26amp%3Bfld%3D134%26amp%3BREFFIELD%3D134%26amp%3BREFDST%3D100008%26amp%3BREFDOC%3D202272%26amp%3BREFBASE%3DQUEST%26amp%3Bstat%3Drefcode%253D10881%253Bdstident%253D100029%253Bindex%253D12%26amp%3Bdate%3D09.03.2021&amp;uid_news=1033068&amp;cli=" TargetMode="External"/><Relationship Id="rId222" Type="http://schemas.openxmlformats.org/officeDocument/2006/relationships/hyperlink" Target="http://work.elcode.ru/subscribe/link/?hash=997e0d3c06a48ae799b66843b2163559&amp;id_send=16743&amp;id_email=9081911&amp;url=https%3A%2F%2Flogin.consultant.ru%2Flink%2F%3Freq%3Ddoc%26amp%3Bbase%3DLAW%26amp%3Bn%3D370225%26amp%3Bdst%3D2323%26amp%3Bdate%3D10.03.2021&amp;uid_news=1033563&amp;cli=" TargetMode="External"/><Relationship Id="rId243" Type="http://schemas.openxmlformats.org/officeDocument/2006/relationships/hyperlink" Target="http://work.elcode.ru/subscribe/link/?hash=997e0d3c06a48ae799b66843b2163559&amp;id_send=16743&amp;id_email=9081911&amp;url=https%3A%2F%2Flogin.consultant.ru%2Flink%2F%3Freq%3Ddoc%26amp%3Bbase%3DMLAW%26amp%3Bn%3D197668%26amp%3Bdst%3D100002%26amp%3Bdate%3D12.03.2021&amp;uid_news=1034985&amp;cli=" TargetMode="External"/><Relationship Id="rId264" Type="http://schemas.openxmlformats.org/officeDocument/2006/relationships/hyperlink" Target="http://work.elcode.ru/subscribe/link/?hash=997e0d3c06a48ae799b66843b2163559&amp;id_send=16743&amp;id_email=9081911&amp;url=https%3A%2F%2Flogin.consultant.ru%2Flink%2F%3Frnd%3D2AA3BEE372F3C7C6AD966BFC185FF9CB%26amp%3Breq%3Ddoc%26amp%3Bbase%3DLAW%26amp%3Bn%3D313032%26amp%3BREFFIELD%3D134%26amp%3BREFDST%3D100009%26amp%3BREFDOC%3D191412%26amp%3BREFBASE%3DQUEST%26amp%3Bstat%3Drefcode%253D10881%253Bindex%253D12%26amp%3Bdate%3D10.03.2021&amp;uid_news=1033530&amp;cli=" TargetMode="External"/><Relationship Id="rId285" Type="http://schemas.openxmlformats.org/officeDocument/2006/relationships/hyperlink" Target="http://work.elcode.ru/subscribe/link/?hash=997e0d3c06a48ae799b66843b2163559&amp;id_send=16743&amp;id_email=9081911&amp;url=https%3A%2F%2Flogin.consultant.ru%2Flink%2F%3Frnd%3D15AEB5973EC21B692939542F13A2B33E%26amp%3Breq%3Ddoc%26amp%3Bbase%3DLAW%26amp%3Bn%3D304083%26amp%3Bdst%3D100211%26amp%3Bfld%3D134%26amp%3BREFFIELD%3D134%26amp%3BREFDST%3D100004%26amp%3BREFDOC%3D178947%26amp%3BREFBASE%3DQUEST%26amp%3Bstat%3Drefcode%253D10881%253Bdstident%253D100211%253Bindex%253D6%26amp%3Bdate%3D09.03.2021&amp;uid_news=1033042&amp;cli=" TargetMode="External"/><Relationship Id="rId17" Type="http://schemas.openxmlformats.org/officeDocument/2006/relationships/image" Target="media/image3.jpeg"/><Relationship Id="rId38" Type="http://schemas.openxmlformats.org/officeDocument/2006/relationships/hyperlink" Target="http://work.elcode.ru/subscribe/link/?hash=997e0d3c06a48ae799b66843b2163559&amp;id_send=16743&amp;id_email=9081911&amp;url=https%3A%2F%2Flogin.consultant.ru%2Flink%2F%3Freq%3Ddoc%26amp%3Bbase%3DLAW%26amp%3Bn%3D378656%26amp%3Bdst%3D100038&amp;uid_news=1035271&amp;cli=" TargetMode="External"/><Relationship Id="rId59" Type="http://schemas.openxmlformats.org/officeDocument/2006/relationships/hyperlink" Target="http://work.elcode.ru/subscribe/link/?hash=997e0d3c06a48ae799b66843b2163559&amp;id_send=16743&amp;id_email=9081911&amp;url=https%3A%2F%2Flogin.consultant.ru%2Flink%2F%3Freq%3Ddoc%26amp%3Bbase%3DLAW%26amp%3Bn%3D106064%26amp%3Bdst%3D100057&amp;uid_news=1035271&amp;cli=" TargetMode="External"/><Relationship Id="rId103"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124"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310" Type="http://schemas.openxmlformats.org/officeDocument/2006/relationships/hyperlink" Target="http://work.elcode.ru/subscribe/link/?hash=997e0d3c06a48ae799b66843b2163559&amp;id_send=16743&amp;id_email=9081911&amp;url=https%3A%2F%2Flogin.consultant.ru%2Flink%2F%3Freq%3Ddoc%26amp%3Bbase%3DQUEST%26amp%3Bn%3D184697%26amp%3Bdst%3D100038%26amp%3Bdate%3D12.03.2021&amp;uid_news=1034695&amp;cli=" TargetMode="External"/><Relationship Id="rId70" Type="http://schemas.openxmlformats.org/officeDocument/2006/relationships/hyperlink" Target="http://work.elcode.ru/subscribe/link/?hash=997e0d3c06a48ae799b66843b2163559&amp;id_send=16743&amp;id_email=9081911&amp;url=https%3A%2F%2Flogin.consultant.ru%2Flink%2F%3Freq%3Ddoc%26amp%3Bbase%3DLAW%26amp%3Bn%3D352052%26amp%3Bdst%3D100073%26amp%3Bdate%3D12.03.2021&amp;uid_news=1035332&amp;cli=" TargetMode="External"/><Relationship Id="rId91" Type="http://schemas.openxmlformats.org/officeDocument/2006/relationships/image" Target="media/image7.jpeg"/><Relationship Id="rId145" Type="http://schemas.openxmlformats.org/officeDocument/2006/relationships/hyperlink" Target="consultantplus://offline/ref=095BF710D703B322B76B62786B62ED06A9D6116401D72BA8C7F3039EE6EF88CC1D356E9E81914CEC7D92C5F931512271EA29F520x5K1I" TargetMode="External"/><Relationship Id="rId166" Type="http://schemas.openxmlformats.org/officeDocument/2006/relationships/hyperlink" Target="http://work.elcode.ru/subscribe/link/?hash=997e0d3c06a48ae799b66843b2163559&amp;id_send=16743&amp;id_email=9081911&amp;url=https%3A%2F%2F%D1%87%D0%B5%D1%81%D1%82%D0%BD%D1%8B%D0%B9%D0%B7%D0%BD%D0%B0%D0%BA.%D1%80%D1%84%2Fbusiness%2Fprojects%2Fwater%2Ffaq%2Fabout%2F&amp;uid_news=1034732&amp;cli=" TargetMode="External"/><Relationship Id="rId187"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55385%26amp%3BREFFIELD%3D134%26amp%3BREFDST%3D100011%26amp%3BREFDOC%3D378513%26amp%3BREFBASE%3DLAW%26amp%3Bstat%3Drefcode%253D19025%253Bindex%253D33%26amp%3Bdate%3D09.03.2021&amp;uid_news=1033054&amp;cli=" TargetMode="External"/><Relationship Id="rId1" Type="http://schemas.openxmlformats.org/officeDocument/2006/relationships/numbering" Target="numbering.xml"/><Relationship Id="rId212" Type="http://schemas.openxmlformats.org/officeDocument/2006/relationships/hyperlink" Target="http://work.elcode.ru/subscribe/link/?hash=997e0d3c06a48ae799b66843b2163559&amp;id_send=16743&amp;id_email=9081911&amp;url=https%3A%2F%2Flogin.consultant.ru%2Flink%2F%3Freq%3Ddoc%26amp%3Bbase%3DLAW%26amp%3Bn%3D372861%26amp%3Bdst%3D100019&amp;uid_news=1034982&amp;cli=" TargetMode="External"/><Relationship Id="rId233" Type="http://schemas.openxmlformats.org/officeDocument/2006/relationships/hyperlink" Target="http://work.elcode.ru/subscribe/link/?hash=997e0d3c06a48ae799b66843b2163559&amp;id_send=16743&amp;id_email=9081911&amp;url=https%3A%2F%2Flogin.consultant.ru%2Flink%2F%3Frnd%3DBABEEEB7A41FE634BA2F896F65C1F7D3%26amp%3Breq%3Ddoc%26amp%3Bbase%3DLAW%26amp%3Bn%3D370225%26amp%3Bdst%3D996%26amp%3Bfld%3D134%26amp%3BREFFIELD%3D134%26amp%3BREFDST%3D100017%26amp%3BREFDOC%3D202322%26amp%3BREFBASE%3DQUEST%26amp%3Bstat%3Drefcode%253D10881%253Bdstident%253D996%253Bindex%253D19%26amp%3Bdate%3D10.03.2021&amp;uid_news=1033527&amp;cli=" TargetMode="External"/><Relationship Id="rId254" Type="http://schemas.openxmlformats.org/officeDocument/2006/relationships/hyperlink" Target="http://work.elcode.ru/subscribe/link/?hash=997e0d3c06a48ae799b66843b2163559&amp;id_send=16743&amp;id_email=9081911&amp;url=https%3A%2F%2Flogin.consultant.ru%2Flink%2F%3Freq%3Ddoc%26amp%3Bbase%3DLAW%26amp%3Bn%3D373193%26amp%3Bdst%3D100022%26amp%3Bdate%3D11.03.2021&amp;uid_news=1034327&amp;cli=" TargetMode="External"/><Relationship Id="rId28" Type="http://schemas.openxmlformats.org/officeDocument/2006/relationships/image" Target="media/image4.jpeg"/><Relationship Id="rId49" Type="http://schemas.openxmlformats.org/officeDocument/2006/relationships/hyperlink" Target="http://work.elcode.ru/subscribe/link/?hash=997e0d3c06a48ae799b66843b2163559&amp;id_send=16743&amp;id_email=9081911&amp;url=https%3A%2F%2Flogin.consultant.ru%2Flink%2F%3Freq%3Ddoc%26amp%3Bbase%3DLAW%26amp%3Bn%3D378656%26amp%3Bdst%3D100045&amp;uid_news=1035271&amp;cli=" TargetMode="External"/><Relationship Id="rId114"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275" Type="http://schemas.openxmlformats.org/officeDocument/2006/relationships/hyperlink" Target="http://work.elcode.ru/subscribe/link/?hash=997e0d3c06a48ae799b66843b2163559&amp;id_send=16743&amp;id_email=9081911&amp;url=https%3A%2F%2Fi.moscow%2F&amp;uid_news=1035329&amp;cli=" TargetMode="External"/><Relationship Id="rId296" Type="http://schemas.openxmlformats.org/officeDocument/2006/relationships/hyperlink" Target="http://work.elcode.ru/subscribe/link/?hash=997e0d3c06a48ae799b66843b2163559&amp;id_send=16743&amp;id_email=9081911&amp;url=https%3A%2F%2Flogin.consultant.ru%2Flink%2F%3Freq%3Ddoc%26amp%3Bbase%3DLAW%26amp%3Bn%3D350557%26amp%3Bdst%3D101507%26amp%3Bdate%3D11.03.2021&amp;uid_news=1034695&amp;cli=" TargetMode="External"/><Relationship Id="rId300"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05550%26amp%3Bdst%3D14%26amp%3Bfld%3D134%26amp%3BREFFIELD%3D134%26amp%3BREFDST%3D100016%26amp%3BREFDOC%3D239037%26amp%3BREFBASE%3DPBI%26amp%3Bstat%3Drefcode%253D10881%253Bdstident%253D14%253Bindex%253D23%26amp%3Bdate%3D11.03.2021&amp;uid_news=1034695&amp;cli=" TargetMode="External"/><Relationship Id="rId60" Type="http://schemas.openxmlformats.org/officeDocument/2006/relationships/hyperlink" Target="http://work.elcode.ru/subscribe/link/?hash=997e0d3c06a48ae799b66843b2163559&amp;id_send=16743&amp;id_email=9081911&amp;url=https%3A%2F%2Flogin.consultant.ru%2Flink%2F%3Freq%3Ddoc%26amp%3Bbase%3DLAW%26amp%3Bn%3D106064%26amp%3Bdst%3D100065&amp;uid_news=1035271&amp;cli=" TargetMode="External"/><Relationship Id="rId81" Type="http://schemas.openxmlformats.org/officeDocument/2006/relationships/hyperlink" Target="http://work.elcode.ru/subscribe/link/?hash=997e0d3c06a48ae799b66843b2163559&amp;id_send=16743&amp;id_email=9081911&amp;url=https%3A%2F%2Flogin.consultant.ru%2Flink%2F%3Freq%3Ddoc%26amp%3Bbase%3DLAW%26amp%3Bn%3D352052%26amp%3Bdst%3D100050%26amp%3Bdate%3D12.03.2021&amp;uid_news=1035332&amp;cli=" TargetMode="External"/><Relationship Id="rId135"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77370%26amp%3Bdst%3D18894%26amp%3Bfld%3D134%26amp%3BREFFIELD%3D134%26amp%3BREFDST%3D100025%26amp%3BREFDOC%3D378415%26amp%3BREFBASE%3DLAW%26amp%3Bstat%3Drefcode%253D10881%253Bdstident%253D18894%253Bindex%253D47%26amp%3Bdate%3D09.03.2021&amp;uid_news=1033048&amp;cli=" TargetMode="External"/><Relationship Id="rId156" Type="http://schemas.openxmlformats.org/officeDocument/2006/relationships/hyperlink" Target="http://work.elcode.ru/subscribe/link/?hash=997e0d3c06a48ae799b66843b2163559&amp;id_send=16743&amp;id_email=9081911&amp;url=https%3A%2F%2Flogin.consultant.ru%2Flink%2F%3Freq%3Ddoc%26amp%3Bbase%3DLAW%26amp%3Bn%3D373518%26amp%3Bdst%3D100196%26amp%3Bdate%3D12.03.2021&amp;uid_news=1034988&amp;cli=" TargetMode="External"/><Relationship Id="rId177" Type="http://schemas.openxmlformats.org/officeDocument/2006/relationships/hyperlink" Target="http://work.elcode.ru/subscribe/link/?hash=997e0d3c06a48ae799b66843b2163559&amp;id_send=16743&amp;id_email=9081911&amp;url=https%3A%2F%2Flogin.consultant.ru%2Flink%2F%3Freq%3Ddoc%26base%3DQUEST%26n%3D202321%26dst%3D100004%26date%3D10.03.2021&amp;uid_news=1033524&amp;cli=" TargetMode="External"/><Relationship Id="rId198"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PPN%26amp%3Bn%3D80%26amp%3Bdst%3D100044%26amp%3Bfld%3D134%26amp%3BREFFIELD%3D134%26amp%3BREFDST%3D100025%26amp%3BREFDOC%3D265965%26amp%3BREFBASE%3DPBI%26amp%3Bstat%3Drefcode%253D16876%253Bdstident%253D100044%253Bindex%253D42%26amp%3Bdate%3D09.03.2021&amp;uid_news=1033068&amp;cli=" TargetMode="External"/><Relationship Id="rId321" Type="http://schemas.openxmlformats.org/officeDocument/2006/relationships/theme" Target="theme/theme1.xml"/><Relationship Id="rId202" Type="http://schemas.openxmlformats.org/officeDocument/2006/relationships/hyperlink" Target="http://work.elcode.ru/subscribe/link/?hash=997e0d3c06a48ae799b66843b2163559&amp;id_send=16743&amp;id_email=9081911&amp;url=https%3A%2F%2Flogin.consultant.ru%2Flink%2F%3Freq%3Ddoc%26amp%3Bbase%3DLAW%26amp%3Bn%3D377370%26amp%3Bdst%3D1645%26amp%3Bdate%3D09.03.2021&amp;uid_news=1033068&amp;cli=" TargetMode="External"/><Relationship Id="rId223" Type="http://schemas.openxmlformats.org/officeDocument/2006/relationships/hyperlink" Target="http://work.elcode.ru/subscribe/link/?hash=997e0d3c06a48ae799b66843b2163559&amp;id_send=16743&amp;id_email=9081911&amp;url=https%3A%2F%2Flogin.consultant.ru%2Flink%2F%3Freq%3Ddoc%26amp%3Bbase%3DLAW%26amp%3Bn%3D370225%26amp%3Bdst%3D2323%26amp%3Bdate%3D10.03.2021&amp;uid_news=1033563&amp;cli=" TargetMode="External"/><Relationship Id="rId244" Type="http://schemas.openxmlformats.org/officeDocument/2006/relationships/hyperlink" Target="http://work.elcode.ru/subscribe/link/?hash=997e0d3c06a48ae799b66843b2163559&amp;id_send=16743&amp;id_email=9081911&amp;url=https%3A%2F%2Flogin.consultant.ru%2Flink%2F%3Freq%3Ddoc%26amp%3Bbase%3DLAW%26amp%3Bn%3D378856%26amp%3Bdst%3D100003%26amp%3Bdate%3D12.03.2021&amp;uid_news=1034985&amp;cli=" TargetMode="External"/><Relationship Id="rId18" Type="http://schemas.openxmlformats.org/officeDocument/2006/relationships/hyperlink" Target="http://work.elcode.ru/subscribe/link/?hash=997e0d3c06a48ae799b66843b2163559&amp;id_send=16743&amp;id_email=9081911&amp;url=https%3A%2F%2Flogin.consultant.ru%2Flink%2F%3Frnd%3DA820436909C07A858ADDB468AF8A3837%26amp%3Breq%3Ddoc%26amp%3Bbase%3DLAW%26amp%3Bn%3D373317%26amp%3Bdst%3D100018%26amp%3Bfld%3D134%26amp%3Bdate%3D13.01.2021&amp;uid_news=1034735&amp;cli=" TargetMode="External"/><Relationship Id="rId39" Type="http://schemas.openxmlformats.org/officeDocument/2006/relationships/hyperlink" Target="http://work.elcode.ru/subscribe/link/?hash=997e0d3c06a48ae799b66843b2163559&amp;id_send=16743&amp;id_email=9081911&amp;url=https%3A%2F%2Flogin.consultant.ru%2Flink%2F%3Freq%3Ddoc%26amp%3Bbase%3DLAW%26amp%3Bn%3D378656%26amp%3Bdst%3D100072&amp;uid_news=1035271&amp;cli=" TargetMode="External"/><Relationship Id="rId265" Type="http://schemas.openxmlformats.org/officeDocument/2006/relationships/hyperlink" Target="http://work.elcode.ru/subscribe/link/?hash=997e0d3c06a48ae799b66843b2163559&amp;id_send=16743&amp;id_email=9081911&amp;url=http%3A%2F%2Fgovernment.ru%2Fdocs%2F41694%2F&amp;uid_news=1033530&amp;cli=" TargetMode="External"/><Relationship Id="rId286" Type="http://schemas.openxmlformats.org/officeDocument/2006/relationships/hyperlink" Target="http://work.elcode.ru/subscribe/link/?hash=997e0d3c06a48ae799b66843b2163559&amp;id_send=16743&amp;id_email=9081911&amp;url=https%3A%2F%2Flogin.consultant.ru%2Flink%2F%3Frnd%3D15AEB5973EC21B692939542F13A2B33E%26amp%3Breq%3Ddoc%26amp%3Bbase%3DLAW%26amp%3Bn%3D377370%26amp%3Bdst%3D16784%26amp%3Bfld%3D134%26amp%3BREFFIELD%3D134%26amp%3BREFDST%3D100006%26amp%3BREFDOC%3D178947%26amp%3BREFBASE%3DQUEST%26amp%3Bstat%3Drefcode%253D10881%253Bdstident%253D16784%253Bindex%253D9%26amp%3Bdate%3D09.03.2021&amp;uid_news=1033042&amp;cli=" TargetMode="External"/><Relationship Id="rId50" Type="http://schemas.openxmlformats.org/officeDocument/2006/relationships/hyperlink" Target="http://work.elcode.ru/subscribe/link/?hash=997e0d3c06a48ae799b66843b2163559&amp;id_send=16743&amp;id_email=9081911&amp;url=https%3A%2F%2Flogin.consultant.ru%2Flink%2F%3Freq%3Ddoc%26amp%3Bbase%3DLAW%26amp%3Bn%3D378656%26amp%3Bdst%3D100046&amp;uid_news=1035271&amp;cli=" TargetMode="External"/><Relationship Id="rId104"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125" Type="http://schemas.openxmlformats.org/officeDocument/2006/relationships/hyperlink" Target="http://work.elcode.ru/subscribe/link/?hash=997e0d3c06a48ae799b66843b2163559&amp;id_send=16743&amp;id_email=9081911&amp;url=https%3A%2F%2Freestr.digital.gov.ru%2Freestr%2F&amp;uid_news=1033048&amp;cli=" TargetMode="External"/><Relationship Id="rId146" Type="http://schemas.openxmlformats.org/officeDocument/2006/relationships/hyperlink" Target="consultantplus://offline/ref=D4F634E643726E97BA05E2726B9DF731CCB84F4366A8CD96434A539870FA0530A438B9B882B06638551C53FE47657D43DFD94D1FA11489A5u0L2I" TargetMode="External"/><Relationship Id="rId167" Type="http://schemas.openxmlformats.org/officeDocument/2006/relationships/hyperlink" Target="http://work.elcode.ru/subscribe/link/?hash=997e0d3c06a48ae799b66843b2163559&amp;id_send=16743&amp;id_email=9081911&amp;url=https%3A%2F%2F%D1%87%D0%B5%D1%81%D1%82%D0%BD%D1%8B%D0%B9%D0%B7%D0%BD%D0%B0%D0%BA.%D1%80%D1%84%2Fbusiness%2Fprojects%2Fwater%2Ffaq%2Fabout%2F&amp;uid_news=1034732&amp;cli=" TargetMode="External"/><Relationship Id="rId188" Type="http://schemas.openxmlformats.org/officeDocument/2006/relationships/hyperlink" Target="http://work.elcode.ru/subscribe/link/?hash=997e0d3c06a48ae799b66843b2163559&amp;id_send=16743&amp;id_email=9081911&amp;url=https%3A%2F%2Flogin.consultant.ru%2Flink%2F%3Freq%3Ddoc%26amp%3Bbase%3DMLAW%26amp%3Bn%3D210574%26amp%3Bdst%3D100541%26amp%3Bdate%3D15.03.2021&amp;uid_news=1033054&amp;cli=" TargetMode="External"/><Relationship Id="rId311" Type="http://schemas.openxmlformats.org/officeDocument/2006/relationships/hyperlink" Target="http://work.elcode.ru/subscribe/link/?hash=997e0d3c06a48ae799b66843b2163559&amp;id_send=16743&amp;id_email=9081911&amp;url=https%3A%2F%2Flk.fsrpn.ru%2F%23%2Funauthorized&amp;uid_news=1034695&amp;cli=" TargetMode="External"/><Relationship Id="rId71" Type="http://schemas.openxmlformats.org/officeDocument/2006/relationships/hyperlink" Target="http://work.elcode.ru/subscribe/link/?hash=997e0d3c06a48ae799b66843b2163559&amp;id_send=16743&amp;id_email=9081911&amp;url=https%3A%2F%2Flogin.consultant.ru%2Flink%2F%3Freq%3Ddoc%26amp%3Bbase%3DLAW%26amp%3Bn%3D352052%26amp%3Bdst%3D100123%26amp%3Bdate%3D12.03.2021&amp;uid_news=1035332&amp;cli=" TargetMode="External"/><Relationship Id="rId92" Type="http://schemas.openxmlformats.org/officeDocument/2006/relationships/hyperlink" Target="http://work.elcode.ru/subscribe/link/?hash=997e0d3c06a48ae799b66843b2163559&amp;id_send=16743&amp;id_email=9081911&amp;url=https%3A%2F%2Flogin.consultant.ru%2Flink%2F%3Freq%3Ddoc%26amp%3Bbase%3DLAW%26amp%3Bn%3D378415%26amp%3Bdst%3D100002%26amp%3Bdate%3D09.03.2021&amp;uid_news=1033048&amp;cli=" TargetMode="External"/><Relationship Id="rId213" Type="http://schemas.openxmlformats.org/officeDocument/2006/relationships/hyperlink" Target="http://work.elcode.ru/subscribe/link/?hash=997e0d3c06a48ae799b66843b2163559&amp;id_send=16743&amp;id_email=9081911&amp;url=https%3A%2F%2Flogin.consultant.ru%2Flink%2F%3Freq%3Ddoc%26amp%3Bbase%3DLAW%26amp%3Bn%3D341893%26amp%3Bdst%3D101804&amp;uid_news=1034982&amp;cli=" TargetMode="External"/><Relationship Id="rId234" Type="http://schemas.openxmlformats.org/officeDocument/2006/relationships/hyperlink" Target="http://work.elcode.ru/subscribe/link/?hash=997e0d3c06a48ae799b66843b2163559&amp;id_send=16743&amp;id_email=9081911&amp;url=https%3A%2F%2Flogin.consultant.ru%2Flink%2F%3Frnd%3DBABEEEB7A41FE634BA2F896F65C1F7D3%26amp%3Breq%3Ddoc%26amp%3Bbase%3DLAW%26amp%3Bn%3D370225%26amp%3Bdst%3D2450%26amp%3Bfld%3D134%26amp%3BREFFIELD%3D134%26amp%3BREFDST%3D100018%26amp%3BREFDOC%3D202322%26amp%3BREFBASE%3DQUEST%26amp%3Bstat%3Drefcode%253D10881%253Bdstident%253D2450%253Bindex%253D20%26amp%3Bdate%3D10.03.2021&amp;uid_news=1033527&amp;cli=" TargetMode="External"/><Relationship Id="rId2" Type="http://schemas.openxmlformats.org/officeDocument/2006/relationships/styles" Target="styles.xml"/><Relationship Id="rId29" Type="http://schemas.openxmlformats.org/officeDocument/2006/relationships/hyperlink" Target="http://work.elcode.ru/subscribe/link/?hash=997e0d3c06a48ae799b66843b2163559&amp;id_send=16743&amp;id_email=9081911&amp;url=https%3A%2F%2Flogin.consultant.ru%2Flink%2F%3Freq%3Ddoc%26amp%3Bbase%3DLAW%26amp%3Bn%3D371594%26amp%3Bdst%3D100008%26amp%3Bdate%3D11.03.2021&amp;uid_news=1034721&amp;cli=" TargetMode="External"/><Relationship Id="rId255" Type="http://schemas.openxmlformats.org/officeDocument/2006/relationships/hyperlink" Target="http://work.elcode.ru/subscribe/link/?hash=997e0d3c06a48ae799b66843b2163559&amp;id_send=16743&amp;id_email=9081911&amp;url=https%3A%2F%2Flogin.consultant.ru%2Flink%2F%3Freq%3Ddoc%26amp%3Bbase%3DLAW%26amp%3Bn%3D373193%26amp%3Bdst%3D100022%26amp%3Bdate%3D11.03.2021&amp;uid_news=1034327&amp;cli=" TargetMode="External"/><Relationship Id="rId276" Type="http://schemas.openxmlformats.org/officeDocument/2006/relationships/hyperlink" Target="http://work.elcode.ru/subscribe/link/?hash=997e0d3c06a48ae799b66843b2163559&amp;id_send=16743&amp;id_email=9081911&amp;url=https%3A%2F%2Flogin.consultant.ru%2Flink%2F%3Freq%3Ddoc%26base%3DQUEST%26n%3D178947%26dst%3D100001%26date%3D09.03.2021&amp;uid_news=1033042&amp;cli=" TargetMode="External"/><Relationship Id="rId297"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05550%26amp%3Bdst%3D4%26amp%3Bfld%3D134%26amp%3BREFFIELD%3D134%26amp%3BREFDST%3D100014%26amp%3BREFDOC%3D239037%26amp%3BREFBASE%3DPBI%26amp%3Bstat%3Drefcode%253D10881%253Bdstident%253D4%253Bindex%253D21%26amp%3Bdate%3D11.03.2021&amp;uid_news=1034695&amp;cli=" TargetMode="External"/><Relationship Id="rId40" Type="http://schemas.openxmlformats.org/officeDocument/2006/relationships/hyperlink" Target="http://work.elcode.ru/subscribe/link/?hash=997e0d3c06a48ae799b66843b2163559&amp;id_send=16743&amp;id_email=9081911&amp;url=https%3A%2F%2Flogin.consultant.ru%2Flink%2F%3Freq%3Ddoc%26amp%3Bbase%3DLAW%26amp%3Bn%3D378656%26amp%3Bdst%3D100107&amp;uid_news=1035271&amp;cli=" TargetMode="External"/><Relationship Id="rId115"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377370%26amp%3Bdst%3D15459%26amp%3Bfld%3D134%26amp%3BREFFIELD%3D134%26amp%3BREFDST%3D100050%26amp%3BREFDOC%3D378415%26amp%3BREFBASE%3DLAW%26amp%3Bstat%3Drefcode%253D10881%253Bdstident%253D15459%253Bindex%253D80%26amp%3Bdate%3D09.03.2021&amp;uid_news=1033048&amp;cli=" TargetMode="External"/><Relationship Id="rId136" Type="http://schemas.openxmlformats.org/officeDocument/2006/relationships/hyperlink" Target="http://work.elcode.ru/subscribe/link/?hash=997e0d3c06a48ae799b66843b2163559&amp;id_send=16743&amp;id_email=9081911&amp;url=http%3A%2F%2Fwww.gosnadzor.ru%2Fnews%2F64%2F3571%2F&amp;uid_news=1034988&amp;cli=" TargetMode="External"/><Relationship Id="rId157" Type="http://schemas.openxmlformats.org/officeDocument/2006/relationships/hyperlink" Target="http://work.elcode.ru/subscribe/link/?hash=997e0d3c06a48ae799b66843b2163559&amp;id_send=16743&amp;id_email=9081911&amp;url=https%3A%2F%2Flogin.consultant.ru%2Flink%2F%3Freq%3Ddoc%26amp%3Bbase%3DLAW%26amp%3Bn%3D373518%26amp%3Bdst%3D100196%26amp%3Bdate%3D12.03.2021&amp;uid_news=1034988&amp;cli=" TargetMode="External"/><Relationship Id="rId178" Type="http://schemas.openxmlformats.org/officeDocument/2006/relationships/image" Target="media/image11.jpeg"/><Relationship Id="rId301" Type="http://schemas.openxmlformats.org/officeDocument/2006/relationships/hyperlink" Target="http://work.elcode.ru/subscribe/link/?hash=997e0d3c06a48ae799b66843b2163559&amp;id_send=16743&amp;id_email=9081911&amp;url=https%3A%2F%2Flogin.consultant.ru%2Flink%2F%3Frnd%3D3BBAD4FED2FA441E11282352BBE116B8%26amp%3Breq%3Ddoc%26amp%3Bbase%3DLAW%26amp%3Bn%3D340343%26amp%3Bdst%3D574%26amp%3Bfld%3D134%26amp%3BREFFIELD%3D134%26amp%3BREFDST%3D100037%26amp%3BREFDOC%3D239037%26amp%3BREFBASE%3DPBI%26amp%3Bstat%3Drefcode%253D10881%253Bdstident%253D574%253Bindex%253D50%26amp%3Bdate%3D11.03.2021&amp;uid_news=1034695&amp;cli=" TargetMode="External"/><Relationship Id="rId61" Type="http://schemas.openxmlformats.org/officeDocument/2006/relationships/hyperlink" Target="http://work.elcode.ru/subscribe/link/?hash=997e0d3c06a48ae799b66843b2163559&amp;id_send=16743&amp;id_email=9081911&amp;url=https%3A%2F%2Flogin.consultant.ru%2Flink%2F%3Freq%3Ddoc%26amp%3Bbase%3DLAW%26amp%3Bn%3D142090%26amp%3Bdst%3D100072&amp;uid_news=1035271&amp;cli=" TargetMode="External"/><Relationship Id="rId82" Type="http://schemas.openxmlformats.org/officeDocument/2006/relationships/hyperlink" Target="http://work.elcode.ru/subscribe/link/?hash=997e0d3c06a48ae799b66843b2163559&amp;id_send=16743&amp;id_email=9081911&amp;url=https%3A%2F%2Flogin.consultant.ru%2Flink%2F%3Freq%3Ddoc%26amp%3Bbase%3DLAW%26amp%3Bn%3D352052%26amp%3Bdst%3D100053%26amp%3Bdate%3D12.03.2021&amp;uid_news=1035332&amp;cli=" TargetMode="External"/><Relationship Id="rId199"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221275%26amp%3Bdst%3D100029%26amp%3Bfld%3D134%26amp%3BREFFIELD%3D134%26amp%3BREFDST%3D100008%26amp%3BREFDOC%3D202272%26amp%3BREFBASE%3DQUEST%26amp%3Bstat%3Drefcode%253D10881%253Bdstident%253D100029%253Bindex%253D12%26amp%3Bdate%3D09.03.2021&amp;uid_news=1033068&amp;cli=" TargetMode="External"/><Relationship Id="rId203" Type="http://schemas.openxmlformats.org/officeDocument/2006/relationships/hyperlink" Target="http://work.elcode.ru/subscribe/link/?hash=997e0d3c06a48ae799b66843b2163559&amp;id_send=16743&amp;id_email=9081911&amp;url=https%3A%2F%2Flogin.consultant.ru%2Flink%2F%3Frnd%3DA0EE49268D39F187E7ECC09C126EE16E%26amp%3Breq%3Ddoc%26amp%3Bbase%3DLAW%26amp%3Bn%3D27261%26amp%3Bdst%3D100135%26amp%3Bfld%3D134%26amp%3BREFFIELD%3D134%26amp%3BREFDST%3D100003%26amp%3BREFDOC%3D199880%26amp%3BREFBASE%3DPBI%26amp%3Bstat%3Drefcode%253D10881%253Bdstident%253D100135%253Bindex%253D4%26amp%3Bdate%3D09.03.2021&amp;uid_news=1033068&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23620</Words>
  <Characters>134634</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157939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2021-03-15T10:48:00Z</dcterms:created>
  <dcterms:modified xsi:type="dcterms:W3CDTF">2021-03-15T10:50:00Z</dcterms:modified>
</cp:coreProperties>
</file>