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46A3">
              <w:trPr>
                <w:jc w:val="center"/>
              </w:trPr>
              <w:tc>
                <w:tcPr>
                  <w:tcW w:w="90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FB46A3" w:rsidRDefault="00FB46A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</w:tbl>
          <w:p w:rsidR="00FB46A3" w:rsidRDefault="00FB46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715000" cy="1228725"/>
                  <wp:effectExtent l="0" t="0" r="0" b="9525"/>
                  <wp:docPr id="12" name="Рисунок 12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6A3" w:rsidRDefault="00FB46A3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обеспечить работу образовательных учреждений во втором полугодии 2020/2021 учебного года в условиях пандемии: знакомимся с рекомендациями Минпросвещения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образовательный процесс должен осуществляться с соблюдением санитарно-эпидемиологических требований в условиях профилактики и предотвращения новой коронавирусной инфекции.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Минпросвещения России в </w:t>
            </w:r>
            <w:hyperlink r:id="rId9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25.01.2021 № ТВ-92/03 направило дополнения к ранее направлявшимся рекомендациям в адрес органов исполнительной власти субъектов Российской Федерации, осуществляющих государственное управление в сфере образования (совместное </w:t>
            </w:r>
            <w:hyperlink r:id="rId10" w:history="1">
              <w:r>
                <w:rPr>
                  <w:rStyle w:val="a3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Минпросвещения России и Роспотребнадзора № ГД-1192/03 от 12.08.2020 и др.). В связи с коронавирусной инфекцией реализация образовательных программ осуществляется школами с соблюдением </w:t>
            </w:r>
            <w:hyperlink r:id="rId11" w:history="1">
              <w:r>
                <w:rPr>
                  <w:rStyle w:val="a3"/>
                </w:rPr>
                <w:t>Рекомендаций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утвержденных </w:t>
            </w:r>
            <w:hyperlink r:id="rId12" w:history="1">
              <w:r>
                <w:rPr>
                  <w:rStyle w:val="a3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Минпросвещения России от 02.09.2020 № ВБ-1688/03.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Учитывая различную динамику санитарно-эпидемиологической ситуации в субъектах Российской Федерации и общеобразовательных организациях,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дополнительных общеобразовательных программ во втором полугодии 2020/2021 учебного года рекомендуется обеспечить реализацию основных и дополнительных общеобразовательных программ в полном объеме в штатном режиме, в том числе: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 особенностям организации образовательного процесса в условиях профилактики и предотвращения распространения новой коронавирусной инфекции в организациях, реализующих основные и дополнительные общеобразовательные программы;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 созданию условий для повышения мотивации участников образовательных отношений посредством реализации дополнительных образовательных программ различной направленности и организации внеурочной деятельности;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– по реализации психолого-педагогического сопровождения участников образовательных отношений.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этом следует учитывать примерные основные образовательные программы всех уровней общего образования и производственный календарь на 2021 год.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46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Определены виды медицинских организаций, которым предоставляются средства нормированного страхового запаса ТФОМС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софинансирование расходов медицинских организаций на оплату труда врачей и среднего медицинского персонала осуществляется строго по видам медицинских организаций.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>
                <w:rPr>
                  <w:rStyle w:val="a3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РФ от 05.02.2021 № 57н определены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</w:t>
            </w:r>
            <w:hyperlink r:id="rId16" w:history="1">
              <w:r>
                <w:rPr>
                  <w:rStyle w:val="a3"/>
                </w:rPr>
                <w:t>пункте 4 части 6 статьи 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29.11.2010 № 326-ФЗ «Об обязательном медицинском страховании в Российской Федерации», и виды оказываемой ими медицинской помощи в целях предоставления указанных средств согласно </w:t>
            </w:r>
            <w:hyperlink r:id="rId17" w:history="1">
              <w:r>
                <w:rPr>
                  <w:rStyle w:val="a3"/>
                </w:rPr>
                <w:t>приложению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Приказ вступает в силу с 23 февраля 2021 года.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7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На 2021 год установлен особый порядок допуска физлиц к осуществлению медицинской и фармацевтической деятельности в связи с угрозой распространения коронавирусной инфекции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допуск для занятий медицинской или фармацевтической деятельностью физическими лицами без сертификата специалиста или свидетельства об аккредитации специалиста и (или) по специальностям осуществляется в соответствии с временным порядком.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6675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 w:history="1">
              <w:r>
                <w:rPr>
                  <w:rStyle w:val="a3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08.02.2021 № 58н утверждены случаи и условия, при которых в 2021 году физические лица могут быть допущены к осуществлению медицинской и/или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До 1 июня 2021 года установлен мораторий на получение свидетельств об аккредитации специалиста лицами: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завершившими освоение дополнительных профессиональных программ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медицинского образования и фармацевтического образования – программ повышения квалификации;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получившими медицинское или фармацевтическое образование в иностранном государстве;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получившими профессиональное (немедицинское) образование.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Аккредитация специалистов, допущенных к осуществлению медицинской и (или) фармацевтической деятельности в соответствии с утвержденными случаями и условиями, проводится с 1 июня 2021 года.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Срок действия сертификатов специалиста и свидетельств об аккредитации специалиста продлен на 12 месяцев при истечении срока их действия в период действия Приложения № 9 к </w:t>
            </w:r>
            <w:hyperlink r:id="rId21" w:history="1">
              <w:r>
                <w:rPr>
                  <w:rStyle w:val="a3"/>
                </w:rPr>
                <w:t>Постановлению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03.04.2020 № 440 «О продлении действия разрешений и иных особенностях в отношении разрешительной деятельности в 2020 и 2021 годах».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Приказ действует до 1 января 2022 года.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 xml:space="preserve">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48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6A3" w:rsidRDefault="00FB46A3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2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разъяснил порядок возврата остатка субсидии на иные цели в 2021 году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начисление расчетов по возврату неиспользованных на 01.01.2021 остатков дотаций на сбалансированность отражается в бюджетном учете последним днем отчетного года.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 </w:t>
            </w:r>
            <w:hyperlink r:id="rId24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РФ от 09.02.2021 № 02-06-07/8450 рассмотрен возврат в доход федерального бюджета остатков не использованных по состоянию на 01.01.2021 дотаций, предоставленных бюджетам субъектов РФ для осуществления в 2020 году дополнительных выплат медицинским и иным работникам, оказывающим медицинскую помощь пациентам с COVID-19 на основании </w:t>
            </w:r>
            <w:hyperlink r:id="rId25" w:history="1">
              <w:r>
                <w:rPr>
                  <w:rStyle w:val="a3"/>
                </w:rPr>
                <w:t>Распоряжения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26.11.2020 № 3118-р.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частности, сообщается, что начисление расчетов по возврату неиспользованных на 01.01.2021 остатков дотаций на сбалансированность отражается в бюджетном учете последним днем отчетного года (31.12.2020):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администратором доходов бюджета от предоставления межбюджетных трансфертов (уполномоченным органом субъекта Российской Федерации) – по дебету счета 2 19 90000 02 0000 150 1 401 10 151 «Доходы от поступлений текущего характера от других бюджетов бюджетной системы Российской Федерации» и кредиту счета 2 19 90000 02 0000 150 1 303 05 731 «Увеличение кредиторской задолженности по прочим платежам в бюджет»;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администратором доходов от возвратов неиспользованных остатков целевых межбюджетных трансфертов (федеральным органом исполнительной власти) – по дебету счета 2 18 90000 01 1001 150 1 205 51 561 «Увеличение дебиторской задолженности по поступлениям текущего характера от других бюджетов бюджетной системы Российской Федерации» и кредиту счета 2 18 90000 01 1001 150 1 401 10 151 «Доходы от поступлений текущего характера от других бюджетов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бюджетной системы Российской Федерации».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Письме обращено внимание, что в целях своевременного отражения в бюджетной отчетности взаимосвязанных расчетов между субъектами отчетности операции по начислению расчетов по возврату неиспользованных средств по указанным дотациям оформляются извещениями </w:t>
            </w:r>
            <w:hyperlink r:id="rId26" w:history="1">
              <w:r>
                <w:rPr>
                  <w:rStyle w:val="a3"/>
                </w:rPr>
                <w:t>(ф. 0504805)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формируемыми получателями дотаций на сбалансированность (уполномоченными органами субъектов РФ).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49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2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Облагаются ли страховыми взносами региональные соцвыплаты медикам за работу с больными коронавирусом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дополнительные выплаты медикам по нормативному акту региона за счет средств субъекта РФ должны облагаться страховыми взносами.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04850"/>
                  <wp:effectExtent l="0" t="0" r="9525" b="0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29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26.01.2021 № 03-15-08/4378 сообщил, что социальные выплаты не названы в перечне необлагаемых. Поскольку их перечисляют работодатели сотрудникам, оснований не платить страховые взносы нет. Причем источник финансирования значения не имеет. Речь идет о ситуации, когда по акту региона дополнительные соцвыплаты </w:t>
            </w:r>
            <w:hyperlink r:id="rId30" w:history="1">
              <w:r>
                <w:rPr>
                  <w:rStyle w:val="a3"/>
                </w:rPr>
                <w:t>получают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медработники, которые оказывают помощь больным COVID-19 или контактируют с такими пациентами.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 вот специальные соцвыплаты, которые медработникам в соответствии с </w:t>
            </w:r>
            <w:hyperlink r:id="rId31" w:history="1">
              <w:r>
                <w:rPr>
                  <w:rStyle w:val="a3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30.10.2020 № 1762 перечисляет напрямую ФСС, страховыми взносами </w:t>
            </w:r>
            <w:hyperlink r:id="rId32" w:history="1">
              <w:r>
                <w:rPr>
                  <w:rStyle w:val="a3"/>
                </w:rPr>
                <w:t>не облагаются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так как между Фондом и медиками нет трудовых отношений или ГПД.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Ранее Минфин </w:t>
            </w:r>
            <w:hyperlink r:id="rId33" w:history="1">
              <w:r>
                <w:rPr>
                  <w:rStyle w:val="a3"/>
                </w:rPr>
                <w:t>разъяснял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облагаются ли страховыми взносами другие «коронавирусные» доплаты медикам: поощрение в связи с перепрофилированием коечного фонда и возмещение затрат на проезд и проживание.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 xml:space="preserve">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50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3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 Инструкцию № 191н внесены изменения по годовой отчетности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составлении бухгалтерской годовой отчетности учреждений за 2020 год необходимо учитывать новые требования.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6" w:history="1">
              <w:r>
                <w:rPr>
                  <w:rStyle w:val="a3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РФ от 16.12.2020 № 311н внес изменения в </w:t>
            </w:r>
            <w:hyperlink r:id="rId37" w:history="1">
              <w:r>
                <w:rPr>
                  <w:rStyle w:val="a3"/>
                </w:rPr>
                <w:t>Инструкцию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№ 191н, утвержденную Приказом Минфина России от 28.12.2010 № 191н.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Основные коррективы по отчетности за 2020 год затронули порядок заполнения баланса (ф. 0503130), отчета о финрезультатах (ф. 0503121), справок по консолидируемым расчетам (ф. 0503125), пояснительной записки.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Изменения внесли начиная с отчетности за 2021 год, затронули ф. 0503128, в </w:t>
            </w:r>
            <w:hyperlink r:id="rId38" w:history="1">
              <w:r>
                <w:rPr>
                  <w:rStyle w:val="a3"/>
                </w:rPr>
                <w:t>гр. 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отчета о бюджетных обязательствах (ф. 0503128) не нужно указывать суммы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обязательств, принимаемых на основании извещений о закупке у единственного поставщика.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Минфин отметил, что согласно Федеральному закону № 44-ФЗ при таких закупках извещения </w:t>
            </w:r>
            <w:hyperlink r:id="rId39" w:history="1">
              <w:r>
                <w:rPr>
                  <w:rStyle w:val="a3"/>
                </w:rPr>
                <w:t>не формируются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 середины 2019 года.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Аналогичные коррективы предусмотрены в правилах заполнения </w:t>
            </w:r>
            <w:hyperlink r:id="rId40" w:history="1">
              <w:r>
                <w:rPr>
                  <w:rStyle w:val="a3"/>
                </w:rPr>
                <w:t>разд. 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сведений о принятых и неисполненных обязательствах (ф. 0503175).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Указано также, что номер счета расчетов в </w:t>
            </w:r>
            <w:hyperlink r:id="rId41" w:history="1">
              <w:r>
                <w:rPr>
                  <w:rStyle w:val="a3"/>
                </w:rPr>
                <w:t>гр. 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разд. 1 сведений по дебиторской и кредиторской задолженности (ф. 0503169) надо заполнять нулями в разрядах 24 и 25. В коде КОСГУ нужно отражать только разряд 3.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Минфин России и Казначейство России рекомендовали учитывать внесенные им изменения при составлении годовой отчетности за 2020 год.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51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4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разъяснил, как отражать возмещение средств учреждения за счет субсидии по COVID-19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возмещение средств учреждения за счет субсидий по COVID-19 осуществляют все учреждения, которые получили право совершать такие операции.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44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29.01.2020 № 02-06-07/5651 Минфин России разъяснил порядок учета операций заимствования в счет целевых субсидий на поддержку учреждений в период пандемии коронавируса. Теперь ведомство рассмотрело ситуацию более подробно. Разъяснение </w:t>
            </w:r>
            <w:hyperlink r:id="rId45" w:history="1">
              <w:r>
                <w:rPr>
                  <w:rStyle w:val="a3"/>
                </w:rPr>
                <w:t>адресовано всем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учреждениям, которые получили право совершать такие операции.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Финансисты </w:t>
            </w:r>
            <w:hyperlink r:id="rId46" w:history="1">
              <w:r>
                <w:rPr>
                  <w:rStyle w:val="a3"/>
                </w:rPr>
                <w:t>рассмотрели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проводки на примерах покупки материальных запасов и оплаты труда некоторых работников по майскому </w:t>
            </w:r>
            <w:hyperlink r:id="rId47" w:history="1">
              <w:r>
                <w:rPr>
                  <w:rStyle w:val="a3"/>
                </w:rPr>
                <w:t>Указу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Президента. Разъяснили также, как заполнять отчет об исполнении плана ФХД (ф. 0503737) для этих операций.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Письме приведены два варианта учета. Выбор </w:t>
            </w:r>
            <w:hyperlink r:id="rId48" w:history="1">
              <w:r>
                <w:rPr>
                  <w:rStyle w:val="a3"/>
                </w:rPr>
                <w:t>зависит от того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когда решено выделить целевую субсидию: до принятия и оплаты учреждением обязательств или после этого.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первом случае поступление матзапасов </w:t>
            </w:r>
            <w:hyperlink r:id="rId49" w:history="1">
              <w:r>
                <w:rPr>
                  <w:rStyle w:val="a3"/>
                </w:rPr>
                <w:t>учитывается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дебету счета 5 105 ХХ 34Х и кредиту счета 5 302 34 73Х. По КФО 2 или 4 не задействуются счета 302 00 и 105 00, а также счета санкционирования. Оплата поставщику </w:t>
            </w:r>
            <w:hyperlink r:id="rId50" w:history="1">
              <w:r>
                <w:rPr>
                  <w:rStyle w:val="a3"/>
                </w:rPr>
                <w:t>отражается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коду КИФ 610.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Во втором случае матзапасы </w:t>
            </w:r>
            <w:hyperlink r:id="rId51" w:history="1">
              <w:r>
                <w:rPr>
                  <w:rStyle w:val="a3"/>
                </w:rPr>
                <w:t>принимаются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КФО 2 или 4: дебет счета Х 105 ХХ 34Х и кредит счета Х 302 34 73Х. Операции по этим КФО следует </w:t>
            </w:r>
            <w:hyperlink r:id="rId52" w:history="1">
              <w:r>
                <w:rPr>
                  <w:rStyle w:val="a3"/>
                </w:rPr>
                <w:t>отражать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на счетах санкционирования. </w:t>
            </w:r>
            <w:hyperlink r:id="rId53" w:history="1">
              <w:r>
                <w:rPr>
                  <w:rStyle w:val="a3"/>
                </w:rPr>
                <w:t>Оплачивать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надо только по КВР. Когда учредитель разрешит возмещать расходы, КФО по запасам </w:t>
            </w:r>
            <w:hyperlink r:id="rId54" w:history="1">
              <w:r>
                <w:rPr>
                  <w:rStyle w:val="a3"/>
                </w:rPr>
                <w:t>скорректируется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проводками: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Х 105 ХХ 34Х Кредит Х 304 06 732 (методом «красное сторно», КФО 2 или 4);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5 105 ХХ 34Х Кредит 5 304 06 732.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Полагаем, эти две проводки можно использовать и в других случаях отражения заимствований по матзапасам, например при привлечении ценностей в иную деятельность. Решение необходимо согласовать с учредителем и финорганом.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52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5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Бухгалтерская (бюджетная) отчетность за 2020 год для государственных бюджетных и автономных учреждений: что нового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составлении бухгалтерской (бюджетной) отчетности за 2020 год необходимо учитывать изменения.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совместном </w:t>
            </w:r>
            <w:hyperlink r:id="rId57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№ 02-06-07/9365 и Казначейства России № 07-04-05/02-2564 от 10.02.2021 сообщается, что при представлении </w:t>
            </w:r>
            <w:hyperlink r:id="rId58" w:history="1">
              <w:r>
                <w:rPr>
                  <w:rStyle w:val="a3"/>
                </w:rPr>
                <w:t>Отчета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исполнении учреждением плана его финансово-хозяйственной деятельности (ф. 0503737) средствами подсистемы «Учет и отчетность» государственной интегрированной информационной системы управления общественными финансами «Электронный бюджет» с учетом особенностей загрузки данных из структурированного файла </w:t>
            </w:r>
            <w:hyperlink r:id="rId59" w:history="1">
              <w:r>
                <w:rPr>
                  <w:rStyle w:val="a3"/>
                </w:rPr>
                <w:t>строки 520 раздела 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«Источники финансирования дефицита средств учреждения» с кодами аналитики 510 «Поступление денежных средств и их эквивалентов», 610 «Выбытие денежных средств и их эквивалентов» отчета (ф. 0503737) не включаются в импортируемый текстовой файл.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Формирование показателей </w:t>
            </w:r>
            <w:hyperlink r:id="rId60" w:history="1">
              <w:r>
                <w:rPr>
                  <w:rStyle w:val="a3"/>
                </w:rPr>
                <w:t>разделов 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61" w:history="1">
              <w:r>
                <w:rPr>
                  <w:rStyle w:val="a3"/>
                </w:rPr>
                <w:t>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Сведений о принятых и неисполненных обязательствах (ф. 0503775) (далее – Сведения (ф. 0503775) финансовыми органами субъектов Российской Федерации, органами управления государственными внебюджетными фондами осуществляется: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а) в части принятых и неисполненных обязательств (денежных обязательств), отраженных по соответствующим строкам в </w:t>
            </w:r>
            <w:hyperlink r:id="rId62" w:history="1">
              <w:r>
                <w:rPr>
                  <w:rStyle w:val="a3"/>
                </w:rPr>
                <w:t>графах 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63" w:history="1">
              <w:r>
                <w:rPr>
                  <w:rStyle w:val="a3"/>
                </w:rPr>
                <w:t>11 раздела 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«Обязательства текущего (отчетного) финансового года по расходам» Отчета об обязательствах учреждения (ф. 0503738), размер которых составляет 10 млн рублей и более, с отражением в Сведениях (ф. 0503775) показателей в </w:t>
            </w:r>
            <w:hyperlink r:id="rId64" w:history="1">
              <w:r>
                <w:rPr>
                  <w:rStyle w:val="a3"/>
                </w:rPr>
                <w:t>графах 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-</w:t>
            </w:r>
            <w:hyperlink r:id="rId65" w:history="1">
              <w:r>
                <w:rPr>
                  <w:rStyle w:val="a3"/>
                </w:rPr>
                <w:t>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соответствующим строкам по номерам счетов аналитического учета счетов 0 502 11 000 «Принятые обязательства на текущий финансовый год» </w:t>
            </w:r>
            <w:hyperlink r:id="rId66" w:history="1">
              <w:r>
                <w:rPr>
                  <w:rStyle w:val="a3"/>
                </w:rPr>
                <w:t>(раздел 1)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0 502 12 000 «Принятые денежные обязательства на текущий финансовый год» </w:t>
            </w:r>
            <w:hyperlink r:id="rId67" w:history="1">
              <w:r>
                <w:rPr>
                  <w:rStyle w:val="a3"/>
                </w:rPr>
                <w:t>(раздел 2)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;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б) в части принятых и неисполненных обязательств (денежных обязательств), отраженных по соответствующим строкам в </w:t>
            </w:r>
            <w:hyperlink r:id="rId68" w:history="1">
              <w:r>
                <w:rPr>
                  <w:rStyle w:val="a3"/>
                </w:rPr>
                <w:t>графах 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69" w:history="1">
              <w:r>
                <w:rPr>
                  <w:rStyle w:val="a3"/>
                </w:rPr>
                <w:t>11 раздела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«Обязательства текущего (отчетного) финансового года по расходам» Отчета об обязательствах учреждения (ф. 0503738), размер которых составляет менее 10 млн рублей, показатели в </w:t>
            </w:r>
            <w:hyperlink r:id="rId70" w:history="1">
              <w:r>
                <w:rPr>
                  <w:rStyle w:val="a3"/>
                </w:rPr>
                <w:t>разделах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71" w:history="1">
              <w:r>
                <w:rPr>
                  <w:rStyle w:val="a3"/>
                </w:rPr>
                <w:t>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Сведений (ф. 0503775) не отражаются.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Формирование показателей </w:t>
            </w:r>
            <w:hyperlink r:id="rId72" w:history="1">
              <w:r>
                <w:rPr>
                  <w:rStyle w:val="a3"/>
                </w:rPr>
                <w:t>раздела 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Сведений (ф. 0503775) осуществляется по всем фактам превышения принятых обязательств над суммой утвержденных плановых назначений.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Операции по отражению территориальными фондами обязательного страхования субъектов Российской Федерации расчетов по возмещению расходов в части несогласованных сумм расходов по результатам проведенной экспертизы медицинской помощи, предоставленной за пределами территории субъекта Российской Федерации, в котором выдан полис обязательного медицинского страхования (неурегулированные межтерриториальные расчеты), в </w:t>
            </w:r>
            <w:hyperlink r:id="rId73" w:history="1">
              <w:r>
                <w:rPr>
                  <w:rStyle w:val="a3"/>
                </w:rPr>
                <w:t>Справке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консолидируемым расчетам (ф. 0503125) не отражаются и в консолидационных процедурах, осуществляемых Федеральным казначейством, не участвуют.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FB46A3" w:rsidRDefault="00FB46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53" style="width:513.75pt;height:.75pt" o:hralign="center" o:hrstd="t" o:hr="t" fillcolor="gray" stroked="f"/>
              </w:pic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6A3" w:rsidRDefault="00FB46A3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ЦЕНТР ОПЕРАТИВНОГО КОНСУЛЬТИРОВАНИЯ ОТВЕЧАЕТ </w:t>
            </w: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B46A3" w:rsidRDefault="00FB46A3">
            <w:pPr>
              <w:rPr>
                <w:rFonts w:eastAsia="Times New Roman"/>
                <w:sz w:val="24"/>
                <w:szCs w:val="24"/>
              </w:rPr>
            </w:pPr>
            <w:hyperlink r:id="rId7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Работник – внешний совместитель представил бумажный больничный лист, а по основному месту работы во время болезни продолжал работать. Каков порядок оплаты такого больничного листа? Оплатит ли его ФСС? </w:t>
              </w:r>
            </w:hyperlink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46A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FB46A3" w:rsidRDefault="00FB46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если работник – внешний совместитель принес больничный лист, то пособие ему начисляется по специальным правилам. </w:t>
                  </w:r>
                </w:p>
              </w:tc>
            </w:tr>
          </w:tbl>
          <w:p w:rsidR="00FB46A3" w:rsidRDefault="00FB4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46A3" w:rsidTr="00FB46A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FB46A3" w:rsidRDefault="00FB46A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в </w:t>
            </w:r>
            <w:hyperlink r:id="rId76" w:history="1">
              <w:r>
                <w:rPr>
                  <w:rStyle w:val="a3"/>
                </w:rPr>
                <w:t>консультации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оплатить больничный внешнему совместителю» в СПС КонсультантПлюс разъяснил следующее.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Пособие по временной нетрудоспособности за первые три дня болезни начисляет и выплачивает организация, в которой трудится работник, за остальные дни – ФСС (</w:t>
            </w:r>
            <w:hyperlink r:id="rId7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п. 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Положения о выплатах пособий по ВНиМ в 2021 году).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Совместителю, отработавшему у вас весь </w:t>
            </w:r>
            <w:hyperlink r:id="rId78" w:history="1">
              <w:r>
                <w:rPr>
                  <w:rStyle w:val="a3"/>
                </w:rPr>
                <w:t>расчетный период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больничный считайте </w:t>
            </w:r>
            <w:hyperlink r:id="rId79" w:history="1">
              <w:r>
                <w:rPr>
                  <w:rStyle w:val="a3"/>
                </w:rPr>
                <w:t>так же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как и основным работникам. Но в расчет берите только выплаты вашего учреждения. Даже если они меньше 24-кратного МРОТ, пособие считайте из фактического заработка (</w:t>
            </w:r>
            <w:hyperlink r:id="rId80" w:history="1">
              <w:r>
                <w:rPr>
                  <w:rStyle w:val="a3"/>
                </w:rPr>
                <w:t>ч. 2 ст. 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255-ФЗ, </w:t>
            </w:r>
            <w:hyperlink r:id="rId81" w:history="1">
              <w:r>
                <w:rPr>
                  <w:rStyle w:val="a3"/>
                </w:rPr>
                <w:t>ст. 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478-ФЗ, </w:t>
            </w:r>
            <w:hyperlink r:id="rId82" w:history="1">
              <w:r>
                <w:rPr>
                  <w:rStyle w:val="a3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ФСС от 08.07.2011 № 14-02-01/15-6179Л).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Совместителю, который в расчетном периоде у вас не работал, больничный оплачивайте, только если он принесет справку с основной работы, что там пособие не получал. Пособие посчитайте из выплат других работодателей, подтвержденных справками о заработке (</w:t>
            </w:r>
            <w:hyperlink r:id="rId83" w:history="1">
              <w:r>
                <w:rPr>
                  <w:rStyle w:val="a3"/>
                </w:rPr>
                <w:t>ч. 2.1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84" w:history="1">
              <w:r>
                <w:rPr>
                  <w:rStyle w:val="a3"/>
                </w:rPr>
                <w:t>5.1 ст. 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255-ФЗ, </w:t>
            </w:r>
            <w:hyperlink r:id="rId85" w:history="1">
              <w:r>
                <w:rPr>
                  <w:rStyle w:val="a3"/>
                </w:rPr>
                <w:t>ст. 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478-ФЗ, </w:t>
            </w:r>
            <w:hyperlink r:id="rId86" w:history="1">
              <w:r>
                <w:rPr>
                  <w:rStyle w:val="a3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ФСС от 08.07.2011 № 14-02-01/15-6179Л).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Совместителю, который устроился к вам в расчетном периоде, предложите попросить основного работодателя рассчитать пособие с учетом заработка по совместительству. Для этого выдайте работнику две справки. Одну – </w:t>
            </w:r>
            <w:hyperlink r:id="rId87" w:history="1">
              <w:r>
                <w:rPr>
                  <w:rStyle w:val="a3"/>
                </w:rPr>
                <w:t>о заработке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 два предыдущих года. Другую – что ваша компания пособие по больничному не выплачивала (</w:t>
            </w:r>
            <w:hyperlink r:id="rId88" w:history="1">
              <w:r>
                <w:rPr>
                  <w:rStyle w:val="a3"/>
                </w:rPr>
                <w:t>ч. 2.2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89" w:history="1">
              <w:r>
                <w:rPr>
                  <w:rStyle w:val="a3"/>
                </w:rPr>
                <w:t>5.1 ст. 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255-ФЗ, </w:t>
            </w:r>
            <w:hyperlink r:id="rId90" w:history="1">
              <w:r>
                <w:rPr>
                  <w:rStyle w:val="a3"/>
                </w:rPr>
                <w:t>ст. 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478-ФЗ).</w:t>
            </w:r>
          </w:p>
          <w:p w:rsidR="00FB46A3" w:rsidRDefault="00FB46A3">
            <w:pPr>
              <w:pStyle w:val="a6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Если же совместитель настаивает, чтобы вы оплатили ему больничный, пособие считайте </w:t>
            </w:r>
            <w:hyperlink r:id="rId91" w:history="1">
              <w:r>
                <w:rPr>
                  <w:rStyle w:val="a3"/>
                </w:rPr>
                <w:t>в общем порядке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но только из ваших выплат. Даже если они меньше 24-кратного МРОТ, пособие считайте из фактического заработка (</w:t>
            </w:r>
            <w:hyperlink r:id="rId92" w:history="1">
              <w:r>
                <w:rPr>
                  <w:rStyle w:val="a3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ФСС от 08.07.2011 № 14-02-01/15-6179Л). Выплаты другого работодателя можно учесть, только если есть справки о заработке и о том, что он пособие не платил.</w:t>
            </w:r>
          </w:p>
        </w:tc>
      </w:tr>
    </w:tbl>
    <w:p w:rsidR="00B615AE" w:rsidRPr="00FB46A3" w:rsidRDefault="00B615AE" w:rsidP="00FB46A3">
      <w:bookmarkStart w:id="0" w:name="_GoBack"/>
      <w:bookmarkEnd w:id="0"/>
    </w:p>
    <w:sectPr w:rsidR="00B615AE" w:rsidRPr="00FB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6"/>
    <w:rsid w:val="008E6176"/>
    <w:rsid w:val="00B615AE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46A3"/>
    <w:rPr>
      <w:rFonts w:ascii="Times New Roman" w:hAnsi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FB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46A3"/>
    <w:rPr>
      <w:rFonts w:ascii="Times New Roman" w:hAnsi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FB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LAW%26n%3D376856%26dst%3D100003&amp;uid_news=869336&amp;cli=" TargetMode="External"/><Relationship Id="rId18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LAW%26n%3D377043%26dst%3D1000000005&amp;uid_news=869333&amp;cli=" TargetMode="External"/><Relationship Id="rId26" Type="http://schemas.openxmlformats.org/officeDocument/2006/relationships/hyperlink" Target="consultantplus://offline/ref=A2E8CB93A25CB1BC0CFF575D26095D7DDE810744E5AED2945D1BCE1145823A90685778497EE502286F04A8338798DF327DE4A9B63AF9E5BEG340J" TargetMode="External"/><Relationship Id="rId39" Type="http://schemas.openxmlformats.org/officeDocument/2006/relationships/hyperlink" Target="consultantplus://offline/ref=main?base=LAW;n=356065;dst=1344" TargetMode="External"/><Relationship Id="rId21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6191%26amp%3Bdst%3D1000000005&amp;uid_news=869333&amp;cli=" TargetMode="External"/><Relationship Id="rId34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LAW%26n%3D371688%26dst%3D100002&amp;uid_news=869301&amp;cli=" TargetMode="External"/><Relationship Id="rId42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LAW%26n%3D375809%26dst%3D100002&amp;uid_news=869297&amp;cli=" TargetMode="External"/><Relationship Id="rId47" Type="http://schemas.openxmlformats.org/officeDocument/2006/relationships/hyperlink" Target="consultantplus://offline/ref=6859FB71C31F43E9549BB0BCCFF09DCFEE2AB46BCAFF13152A949B21131FAB77BDDE2F1BF7E93C7AB05C6131B1y1F5T" TargetMode="External"/><Relationship Id="rId50" Type="http://schemas.openxmlformats.org/officeDocument/2006/relationships/hyperlink" Target="consultantplus://offline/ref=6859FB71C31F43E9549BB0BCCFF09DCFEC2FB860CEF213152A949B21131FAB77AFDE7717F6EF2172BB493760F7412D732979146624382F29yFF0T" TargetMode="External"/><Relationship Id="rId55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LAW%26n%3D376817%26dst%3D1000000006&amp;uid_news=869294&amp;cli=" TargetMode="External"/><Relationship Id="rId63" Type="http://schemas.openxmlformats.org/officeDocument/2006/relationships/hyperlink" Target="consultantplus://offline/ref=E36ACD0F1472A17601E78A4D86787CFD419048D1C1F4F4D1AF523C9136DA76D7C9AC708CB3046E6C52496C8C1D7ED4EA1EDF2A137D84B8p6K" TargetMode="External"/><Relationship Id="rId68" Type="http://schemas.openxmlformats.org/officeDocument/2006/relationships/hyperlink" Target="consultantplus://offline/ref=E36ACD0F1472A17601E78A4D86787CFD419048D1C1F4F4D1AF523C9136DA76D7C9AC708CB3046F6C52496C8C1D7ED4EA1EDF2A137D84B8p6K" TargetMode="External"/><Relationship Id="rId76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PKBO%26amp%3Bn%3D31078%26amp%3Bdst%3D100001&amp;uid_news=869292&amp;cli=" TargetMode="External"/><Relationship Id="rId84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881%26amp%3Bdst%3D232&amp;uid_news=869292&amp;cli=" TargetMode="External"/><Relationship Id="rId89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881%26amp%3Bdst%3D232&amp;uid_news=869292&amp;cli=" TargetMode="External"/><Relationship Id="rId7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LAW%26n%3D376170%26dst%3D100003&amp;uid_news=869339&amp;cli=" TargetMode="External"/><Relationship Id="rId71" Type="http://schemas.openxmlformats.org/officeDocument/2006/relationships/hyperlink" Target="consultantplus://offline/ref=E36ACD0F1472A17601E78A4D86787CFD419048D1C1F4F4D1AF523C9136DA76D7C9AC708BB403646C52496C8C1D7ED4EA1EDF2A137D84B8p6K" TargetMode="External"/><Relationship Id="rId92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QUEST%26amp%3Bn%3D101578%26amp%3Bdst%3D100009&amp;uid_news=869292&amp;cli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A6E80761CCAD1D28DD8A25CDBB2CFD51C2077579B94D55AB2F278C2A8D6A343F4B78EC96299A5D200A447C42894E6E0E74B9BB3Cu2tEK" TargetMode="External"/><Relationship Id="rId29" Type="http://schemas.openxmlformats.org/officeDocument/2006/relationships/hyperlink" Target="consultantplus://offline/ref=9049EEAD0CB4C7C7BC94EE511B563C9AC8F681E815BD163F4A8406C0C3972927C2351F9055C52994EED6F52BE9098DC95881C36A772D022B3D59H5CCT" TargetMode="External"/><Relationship Id="rId11" Type="http://schemas.openxmlformats.org/officeDocument/2006/relationships/hyperlink" Target="consultantplus://offline/ref=83070652D74B9F8F8FC7A29654852CB81ABAA5E8961E838406DE70FD1D59A8FEF8F5A07A4F2FB982E12633A17BFCB8EA5987F6EAA1591AA6b4a1C" TargetMode="External"/><Relationship Id="rId24" Type="http://schemas.openxmlformats.org/officeDocument/2006/relationships/hyperlink" Target="consultantplus://offline/ref=13033C156EA1FCDE6BE7063D9FA94CB7DBE1F7800E012C14511057FD4F9E13FC713CF87B1EDA2A2823C502E13A4A8D60C097CD8148051F00x664J" TargetMode="External"/><Relationship Id="rId32" Type="http://schemas.openxmlformats.org/officeDocument/2006/relationships/hyperlink" Target="consultantplus://offline/ref=194ED2F7AFC1BC656C412EA754B69FAE4B6101D4711826648DE8D32883B9DDD13668133BB03B79276FAB3EF8FAD31A0E1802ADF09089C1D13033E6B4T" TargetMode="External"/><Relationship Id="rId37" Type="http://schemas.openxmlformats.org/officeDocument/2006/relationships/hyperlink" Target="consultantplus://offline/ref=D22BD652B14B92886F635B6FB46E3084C9B4D252B679EE0B0F119037FFCC9B136ED3CF21040D692F0DC725618942721746B611BB7A572B19W4Q1T" TargetMode="External"/><Relationship Id="rId40" Type="http://schemas.openxmlformats.org/officeDocument/2006/relationships/hyperlink" Target="consultantplus://offline/ref=main?base=LAW;n=369672;dst=4527" TargetMode="External"/><Relationship Id="rId45" Type="http://schemas.openxmlformats.org/officeDocument/2006/relationships/hyperlink" Target="consultantplus://offline/ref=6859FB71C31F43E9549BB0BCCFF09DCFEC2FB860CEF213152A949B21131FAB77AFDE7717F6EF227BB6493760F7412D732979146624382F29yFF0T" TargetMode="External"/><Relationship Id="rId53" Type="http://schemas.openxmlformats.org/officeDocument/2006/relationships/hyperlink" Target="consultantplus://offline/ref=6859FB71C31F43E9549BB0BCCFF09DCFEC2FB860CEF213152A949B21131FAB77AFDE7717F6EF227EBA493760F7412D732979146624382F29yFF0T" TargetMode="External"/><Relationship Id="rId58" Type="http://schemas.openxmlformats.org/officeDocument/2006/relationships/hyperlink" Target="consultantplus://offline/ref=E36ACD0F1472A17601E78A4D86787CFD419048D1C1F4F4D1AF523C9136DA76D7C9AC708BB602676500137C88542ADEF519C3341363848793B4p4K" TargetMode="External"/><Relationship Id="rId66" Type="http://schemas.openxmlformats.org/officeDocument/2006/relationships/hyperlink" Target="consultantplus://offline/ref=E36ACD0F1472A17601E78A4D86787CFD419048D1C1F4F4D1AF523C9136DA76D7C9AC708BB401676C52496C8C1D7ED4EA1EDF2A137D84B8p6K" TargetMode="External"/><Relationship Id="rId74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PKBO%26n%3D31078%26dst%3D100001&amp;uid_news=869292&amp;cli=" TargetMode="External"/><Relationship Id="rId79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PKBO%26amp%3Bn%3D22980&amp;uid_news=869292&amp;cli=" TargetMode="External"/><Relationship Id="rId87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PKBO%26amp%3Bn%3D28897&amp;uid_news=869292&amp;cli=" TargetMode="External"/><Relationship Id="rId5" Type="http://schemas.openxmlformats.org/officeDocument/2006/relationships/image" Target="media/image1.gif"/><Relationship Id="rId61" Type="http://schemas.openxmlformats.org/officeDocument/2006/relationships/hyperlink" Target="consultantplus://offline/ref=E36ACD0F1472A17601E78A4D86787CFD419048D1C1F4F4D1AF523C9136DA76D7C9AC708BB403646C52496C8C1D7ED4EA1EDF2A137D84B8p6K" TargetMode="External"/><Relationship Id="rId82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QUEST%26amp%3Bn%3D101578%26amp%3Bdst%3D100009&amp;uid_news=869292&amp;cli=" TargetMode="External"/><Relationship Id="rId90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639%26amp%3Bdst%3D100031&amp;uid_news=869292&amp;cli=" TargetMode="External"/><Relationship Id="rId19" Type="http://schemas.openxmlformats.org/officeDocument/2006/relationships/image" Target="media/image4.jpeg"/><Relationship Id="rId14" Type="http://schemas.openxmlformats.org/officeDocument/2006/relationships/image" Target="media/image3.png"/><Relationship Id="rId22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LAW%26n%3D376558%26dst%3D100002&amp;uid_news=869309&amp;cli=" TargetMode="External"/><Relationship Id="rId27" Type="http://schemas.openxmlformats.org/officeDocument/2006/relationships/hyperlink" Target="http://work.elcode.ru/subscribe/link/?hash=0205f16bce4b1a2f990638079669ad66&amp;id_send=16507&amp;id_email=8863140&amp;url=https%3A%2F%2Flogin.consultant.ru%2Flink%2F%3Freq%3Ddoc%26base%3DQUEST%26n%3D201546%26dst%3D100003&amp;uid_news=869306&amp;cli=" TargetMode="External"/><Relationship Id="rId30" Type="http://schemas.openxmlformats.org/officeDocument/2006/relationships/hyperlink" Target="consultantplus://offline/ref=194ED2F7AFC1BC656C412EA754B69FAE4B6101D4711826648DE8D32883B9DDD13668133BB03B79276FAA3AF8FAD31A0E1802ADF09089C1D13033E6B4T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8.jpeg"/><Relationship Id="rId48" Type="http://schemas.openxmlformats.org/officeDocument/2006/relationships/hyperlink" Target="consultantplus://offline/ref=6859FB71C31F43E9549BB0BCCFF09DCFEC2FB860CEF213152A949B21131FAB77AFDE7717F6EF227AB5493760F7412D732979146624382F29yFF0T" TargetMode="External"/><Relationship Id="rId56" Type="http://schemas.openxmlformats.org/officeDocument/2006/relationships/image" Target="media/image9.jpeg"/><Relationship Id="rId64" Type="http://schemas.openxmlformats.org/officeDocument/2006/relationships/hyperlink" Target="consultantplus://offline/ref=E36ACD0F1472A17601E78A4D86787CFD419048D1C1F4F4D1AF523C9136DA76D7C9AC708BB400656C52496C8C1D7ED4EA1EDF2A137D84B8p6K" TargetMode="External"/><Relationship Id="rId69" Type="http://schemas.openxmlformats.org/officeDocument/2006/relationships/hyperlink" Target="consultantplus://offline/ref=E36ACD0F1472A17601E78A4D86787CFD419048D1C1F4F4D1AF523C9136DA76D7C9AC708CB3046E6C52496C8C1D7ED4EA1EDF2A137D84B8p6K" TargetMode="External"/><Relationship Id="rId77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3107%26amp%3Bdst%3D100029&amp;uid_news=869292&amp;cli=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6859FB71C31F43E9549BB0BCCFF09DCFEC2FB860CEF213152A949B21131FAB77AFDE7717F6EF227EB2493760F7412D732979146624382F29yFF0T" TargetMode="External"/><Relationship Id="rId72" Type="http://schemas.openxmlformats.org/officeDocument/2006/relationships/hyperlink" Target="consultantplus://offline/ref=33497252410F308333B2573B5EA95E36B0886FD67E32B8E1A627C067169E98D721590FAD73F5B5FCB6598FD5C71DE90A665016499199J9G6V" TargetMode="External"/><Relationship Id="rId80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881%26amp%3Bdst%3D228&amp;uid_news=869292&amp;cli=" TargetMode="External"/><Relationship Id="rId85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639%26amp%3Bdst%3D100031&amp;uid_news=869292&amp;cli=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62153%26amp%3Bdst%3D1000000003&amp;uid_news=869339&amp;cli=" TargetMode="External"/><Relationship Id="rId17" Type="http://schemas.openxmlformats.org/officeDocument/2006/relationships/hyperlink" Target="consultantplus://offline/ref=19A6E80761CCAD1D28DD8A25CDBB2CFD51C007797EB94D55AB2F278C2A8D6A343F4B78EC952091097845452007DB5D6F0B74BBB9202D31C1u7t0K" TargetMode="External"/><Relationship Id="rId25" Type="http://schemas.openxmlformats.org/officeDocument/2006/relationships/hyperlink" Target="consultantplus://offline/ref=B70091C9ADFEBAB6FA1851F47F3E759AFF038955868F994DD93DFA9328C334F886E2D18246947729E27EF0274F66C680E4724FCA6D459C3DH92DJ" TargetMode="External"/><Relationship Id="rId33" Type="http://schemas.openxmlformats.org/officeDocument/2006/relationships/hyperlink" Target="consultantplus://offline/ref=194ED2F7AFC1BC656C4133B346DEA5A8146B0AD1781E2934DAEA827D8DBCD5817E785D79BD3B782C3BFB78A6A38358451501B5EC9089EDBET" TargetMode="External"/><Relationship Id="rId38" Type="http://schemas.openxmlformats.org/officeDocument/2006/relationships/hyperlink" Target="consultantplus://offline/ref=main?base=LAW;n=369672;dst=16719" TargetMode="External"/><Relationship Id="rId46" Type="http://schemas.openxmlformats.org/officeDocument/2006/relationships/hyperlink" Target="consultantplus://offline/ref=6859FB71C31F43E9549BB0BCCFF09DCFEC2FB860CEF213152A949B21131FAB77AFDE7717F6EF227BB4493760F7412D732979146624382F29yFF0T" TargetMode="External"/><Relationship Id="rId59" Type="http://schemas.openxmlformats.org/officeDocument/2006/relationships/hyperlink" Target="consultantplus://offline/ref=E36ACD0F1472A17601E78A4D86787CFD419048D1C1F4F4D1AF523C9136DA76D7C9AC708BB602666406137C88542ADEF519C3341363848793B4p4K" TargetMode="External"/><Relationship Id="rId67" Type="http://schemas.openxmlformats.org/officeDocument/2006/relationships/hyperlink" Target="consultantplus://offline/ref=E36ACD0F1472A17601E78A4D86787CFD419048D1C1F4F4D1AF523C9136DA76D7C9AC708BB403646C52496C8C1D7ED4EA1EDF2A137D84B8p6K" TargetMode="External"/><Relationship Id="rId20" Type="http://schemas.openxmlformats.org/officeDocument/2006/relationships/hyperlink" Target="consultantplus://offline/ref=5667686C232F16DFE2B34C2E53813A9BBF77AA2B34171078730637EB7105DA801FB6D5AB8235BE1118EEC518C11C1D947C43B17E9B3740FF115C093DS2VCK" TargetMode="External"/><Relationship Id="rId41" Type="http://schemas.openxmlformats.org/officeDocument/2006/relationships/hyperlink" Target="consultantplus://offline/ref=main?base=LAW;n=369672;dst=8675" TargetMode="External"/><Relationship Id="rId54" Type="http://schemas.openxmlformats.org/officeDocument/2006/relationships/hyperlink" Target="consultantplus://offline/ref=6859FB71C31F43E9549BB0BCCFF09DCFEC2FB860CEF213152A949B21131FAB77AFDE7717F6EF2273B0493760F7412D732979146624382F29yFF0T" TargetMode="External"/><Relationship Id="rId62" Type="http://schemas.openxmlformats.org/officeDocument/2006/relationships/hyperlink" Target="consultantplus://offline/ref=E36ACD0F1472A17601E78A4D86787CFD419048D1C1F4F4D1AF523C9136DA76D7C9AC708CB3046F6C52496C8C1D7ED4EA1EDF2A137D84B8p6K" TargetMode="External"/><Relationship Id="rId70" Type="http://schemas.openxmlformats.org/officeDocument/2006/relationships/hyperlink" Target="consultantplus://offline/ref=E36ACD0F1472A17601E78A4D86787CFD419048D1C1F4F4D1AF523C9136DA76D7C9AC708BB401676C52496C8C1D7ED4EA1EDF2A137D84B8p6K" TargetMode="External"/><Relationship Id="rId75" Type="http://schemas.openxmlformats.org/officeDocument/2006/relationships/image" Target="media/image10.jpeg"/><Relationship Id="rId83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881%26amp%3Bdst%3D229&amp;uid_news=869292&amp;cli=" TargetMode="External"/><Relationship Id="rId88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881%26amp%3Bdst%3D230&amp;uid_news=869292&amp;cli=" TargetMode="External"/><Relationship Id="rId91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PKBO%26amp%3Bn%3D22980&amp;uid_news=869292&amp;cli=" TargetMode="External"/><Relationship Id="rId1" Type="http://schemas.openxmlformats.org/officeDocument/2006/relationships/styles" Target="styles.xml"/><Relationship Id="rId6" Type="http://schemas.openxmlformats.org/officeDocument/2006/relationships/image" Target="cid:3adabfcc75f9f8dff15352f9a76e93a2@swift.generated" TargetMode="External"/><Relationship Id="rId15" Type="http://schemas.openxmlformats.org/officeDocument/2006/relationships/hyperlink" Target="consultantplus://offline/ref=91C1BE064CB4F70B4159C7877915AFD3376EE91F8927C27A132ABFEAC9445888001BE0347C2CAFDB8B79D5C6A8960989611C8A12D6F737BEB48B2E32x2uAK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hyperlink" Target="consultantplus://offline/ref=35741907E7C9489582F051BB82FA896BDCFB23F6D13EFC026AA02CCE3F3608C8AF0B945EA915E7E1093A0125F51AAB0837327A62D7CC8DF3E79E13EBHES6T" TargetMode="External"/><Relationship Id="rId49" Type="http://schemas.openxmlformats.org/officeDocument/2006/relationships/hyperlink" Target="consultantplus://offline/ref=6859FB71C31F43E9549BB0BCCFF09DCFEC2FB860CEF213152A949B21131FAB77AFDE7717F6EF217DBA493760F7412D732979146624382F29yFF0T" TargetMode="External"/><Relationship Id="rId57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6817%26amp%3Bdst%3D100003&amp;uid_news=869294&amp;cli=" TargetMode="External"/><Relationship Id="rId10" Type="http://schemas.openxmlformats.org/officeDocument/2006/relationships/hyperlink" Target="consultantplus://offline/ref=7ECDA3A2A5BE808C4E28073EA37B20952C537E3A668CB04D29E72F45E1D28384E29DAE1F1D133F7B8145EF8010Y2X2C" TargetMode="External"/><Relationship Id="rId31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69521%26amp%3Bdst%3D100002&amp;uid_news=869306&amp;cli=" TargetMode="External"/><Relationship Id="rId44" Type="http://schemas.openxmlformats.org/officeDocument/2006/relationships/hyperlink" Target="consultantplus://offline/ref=DF4074D4A769AA4FF88504B70EA753D84E658BCB1198623DDCC272BDFB0C8D35A278280DA98E44B97D4ED5A398015761134973F5C9363ADD7A9D371Br9g9K" TargetMode="External"/><Relationship Id="rId52" Type="http://schemas.openxmlformats.org/officeDocument/2006/relationships/hyperlink" Target="consultantplus://offline/ref=6859FB71C31F43E9549BB0BCCFF09DCFEC2FB860CEF213152A949B21131FAB77AFDE7717F6EF2279B6493760F7412D732979146624382F29yFF0T" TargetMode="External"/><Relationship Id="rId60" Type="http://schemas.openxmlformats.org/officeDocument/2006/relationships/hyperlink" Target="consultantplus://offline/ref=E36ACD0F1472A17601E78A4D86787CFD419048D1C1F4F4D1AF523C9136DA76D7C9AC708BB401676C52496C8C1D7ED4EA1EDF2A137D84B8p6K" TargetMode="External"/><Relationship Id="rId65" Type="http://schemas.openxmlformats.org/officeDocument/2006/relationships/hyperlink" Target="consultantplus://offline/ref=E36ACD0F1472A17601E78A4D86787CFD419048D1C1F4F4D1AF523C9136DA76D7C9AC708BB4006E6C52496C8C1D7ED4EA1EDF2A137D84B8p6K" TargetMode="External"/><Relationship Id="rId73" Type="http://schemas.openxmlformats.org/officeDocument/2006/relationships/hyperlink" Target="consultantplus://offline/ref=33497252410F308333B2573B5EA95E36B08960D47C33B8E1A627C067169E98D721590FAF79F3B0FCB6598FD5C71DE90A665016499199J9G6V" TargetMode="External"/><Relationship Id="rId78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PKBO%26amp%3Bn%3D28756%26amp%3Bdst%3D100004&amp;uid_news=869292&amp;cli=" TargetMode="External"/><Relationship Id="rId81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LAW%26amp%3Bn%3D372639%26amp%3Bdst%3D100031&amp;uid_news=869292&amp;cli=" TargetMode="External"/><Relationship Id="rId86" Type="http://schemas.openxmlformats.org/officeDocument/2006/relationships/hyperlink" Target="http://work.elcode.ru/subscribe/link/?hash=0205f16bce4b1a2f990638079669ad66&amp;id_send=16507&amp;id_email=8863140&amp;url=https%3A%2F%2Flogin.consultant.ru%2Flink%2F%3Freq%3Ddoc%26amp%3Bbase%3DQUEST%26amp%3Bn%3D101578%26amp%3Bdst%3D100012&amp;uid_news=869292&amp;cli=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BA9F2BFDA862BD22965D464B66C6C3B53555841A011F4D6492B038D78284AB6B884DB8DEED80BA8618966C3782DA4158CEC7808CA3A67N8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Малкова Екатерина Сергеевна</cp:lastModifiedBy>
  <cp:revision>2</cp:revision>
  <dcterms:created xsi:type="dcterms:W3CDTF">2021-02-11T14:49:00Z</dcterms:created>
  <dcterms:modified xsi:type="dcterms:W3CDTF">2021-02-18T09:17:00Z</dcterms:modified>
</cp:coreProperties>
</file>