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5797C" w:rsidRPr="0065797C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65797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5797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65797C" w:rsidRPr="0065797C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B26B3" wp14:editId="48884B70">
                  <wp:extent cx="5720080" cy="1233170"/>
                  <wp:effectExtent l="0" t="0" r="0" b="508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5797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 2021 году Росстат проведет экономическую перепись малого бизнеса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до 1 апреля 2021 года все субъекты малого и среднего бизнеса обязаны представить статформы в рамках сплошного статистического наблюдения малого и среднего бизнеса за 2020 год.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2FC2DA2F" wp14:editId="6139166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Росстат призывает малый бизнес принять участие в экономической переписи (</w:t>
            </w:r>
            <w:hyperlink r:id="rId1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ФСС от 23.12.2020).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В первом полугодии 2021 года Росстат совместно с Минэкономразвития РФ проведет экономическую перепись малого бизнеса. Она позволит понять, в какой помощи больше всего нуждаются предприниматели, чтобы выработать актуальные программы поддержки.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Представителям малого бизнеса </w:t>
            </w:r>
            <w:hyperlink r:id="rId1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 1 апреля 2021 года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нужно заполнить анкету в электронном виде с помощью: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 Портала госуслуг (при наличии подтвержденной учетной записи);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 интернет-сайта Росстата (при наличии электронной цифровой подписи);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 операторов электронного документооборота.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Кроме того, анкету можно подать в бумажном виде в территориальный орган Росстата, например Мосстат, лично или по почте. Скачать форму для заполнения и узнать подробности можно </w:t>
            </w:r>
            <w:hyperlink r:id="rId13" w:tgtFrame="_blank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здесь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  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Росстат напоминает, что участие в переписи является </w:t>
            </w:r>
            <w:hyperlink r:id="rId1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обязательным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и гарантирует </w:t>
            </w:r>
            <w:hyperlink r:id="rId1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конфиденциальность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представленной информации. Все сведения будут использоваться в обобщенном виде. При возникновении любых вопросов можно обратиться в территориальный орган статистики. Контакты размещены на </w:t>
            </w:r>
            <w:hyperlink r:id="rId1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сайтах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региональных статистических служб.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отметим, что «перепись» – название условное, официальный статус мероприятия – сплошное статистическое наблюдение малого и среднего бизнеса. Последний раз оно проводилось в 2016 году. Субъекты малого и среднего бизнеса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обязаны участвовать в этом статистическом наблюдении раз в пять лет (</w:t>
            </w:r>
            <w:hyperlink r:id="rId1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5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24.07.2007 N 209-ФЗ). В 2021 году в рамках сплошного статистического наблюдения малого и среднего бизнеса нужно подать формы, утвержденные Приказом Росстата от 17.08.2020 N 469: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МП-сп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«Сведения об основных показателях деятельности малого предприятия за 2020 год»;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1-предприниматель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«Сведения о деятельности индивидуального предпринимателя за 2020 год».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О том, как заполнить новые формы, можно узнать в </w:t>
            </w:r>
            <w:hyperlink r:id="rId20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Статье: Отдельная отчетность в Росстат для субъектов МСП (Данченко С.П., «Актуальные вопросы бухгалтерского учета и налогообложения», 2020, N 10)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Согласно </w:t>
            </w:r>
            <w:hyperlink r:id="rId2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13.19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 непредставление респондентами первичных статистических данных в установленном порядке или несвоевременное представление этих данных, а равно представление недостоверной статистической информации влекут наложение на них административного штрафа в размере от 3 000 до 5 000 руб.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41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Роструд дал разъяснения по предоставлению работникам выходного дня 31 декабря 2020 года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вариантами предоставления работникам выходного дня 31 декабря 2020 года.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661CC195" wp14:editId="783B675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04875"/>
                  <wp:effectExtent l="0" t="0" r="9525" b="9525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Роструд напомнил, что по производственному календарю 31 декабря 2020 года выпадает на четверг и является рабочим днем, продолжительность работы в который сокращается на один час. Затем россияне будут отдыхать с 1 по 10 января. Первым рабочим днем в 2021 году по производственному календарю является понедельник 11 января 2021 года (</w:t>
            </w:r>
            <w:hyperlink r:id="rId2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сайте Роструда от 22.12.2020).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Роструд отмечает, что работодатель может предоставить работникам 31 декабря как дополнительный день отдыха. Для этого нужно издать локальный нормативный акт, в котором следует предусмотреть вопрос об оплате этого выходного дня.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Кроме этого, предоставить работнику дополнительный день отдыха можно: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 как день отпуска без сохранения зарплаты в случае, если с таким заявлением обращается работник;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 в качестве дополнительного дня отдыха (отгула) за ранее отработанное сверхурочное время либо за работу в выходной или нерабочий праздничный день;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 как часть ежегодного отпуска, если графиком отпусков он предусмотрен в декабре, либо у работника имеются неиспользованные дни ежегодного отпуска.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совместном заседании Госсовета и Совета по стратегическому развитию и нацпроектам 23 декабря 2020 года Президент посоветовал регионам в 2020 году сделать 31 декабря выходным (</w:t>
            </w:r>
            <w:hyperlink r:id="rId2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с сайта Президента РФ от 23.12.2020). Какие решения приняты в Москве и Московской области, смотрите в </w:t>
            </w:r>
            <w:hyperlink r:id="rId2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«Будет ли выходным днем 31 декабря 2020 года в Москве и Московской области» на нашем сайте.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Некоторые работодатели по своей инициативе переносят рабочий день 31 декабря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на субботу 26 декабря. Как это оформить, можно узнать в </w:t>
            </w:r>
            <w:hyperlink r:id="rId27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42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направила новую рекомендуемую форму заявления на получение патента для применения ПСН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для перехода на ПСН с 2021 года ИП следует использовать новую рекомендуемую форму заявления на получение патента, которая уже учитывает возможность применения ПСН по новым видам деятельности.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19F94CC1" wp14:editId="0C02463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С 1 января 2021 года расширен перечень видов деятельности, при осуществлении которых ИП могут применять ПСН, а также приняты другие многочисленные поправки в части применения данного спецрежима (подробнее об изменениях можно узнать в обзорах на нашем сайте «</w:t>
            </w:r>
            <w:hyperlink r:id="rId3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Патентная система налогообложения для ИП: на 2021 год приняты важные поправки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» и «</w:t>
            </w:r>
            <w:hyperlink r:id="rId3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ФНС рассказала о новых возможностях применения ПНС в связи с отменой ЕНВД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»).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 в </w:t>
            </w:r>
            <w:hyperlink r:id="rId3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11.12.2020 N СД-4-3/20508 ФНС России сообщила, что идет разработка проекта приказа об утверждении новой формы (формата) заявления на получения патента и порядка заполнения такого заявления.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Пока же приказ не разработан, ИП следует использовать направленную этим же Письмом рекомендуемую </w:t>
            </w:r>
            <w:hyperlink r:id="rId3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форму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заявления на получение патента, </w:t>
            </w:r>
            <w:hyperlink r:id="rId3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формат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ее представления в электронной форме, а также </w:t>
            </w:r>
            <w:hyperlink r:id="rId3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порядок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заполнения.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связи с отменой ЕНВД для ИП продлен срок подачи заявления для перехода на ПСН с 2021 года. Подробнее читайте в </w:t>
            </w:r>
            <w:hyperlink r:id="rId3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43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5797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БУХГАЛТЕРУ 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Физлицо стало налоговым резидентом по особым правилам 2020 года: нужно ли работодателю пересчитывать НДФЛ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у работодателя нет обязанности пересчитывать НДФЛ в случае, если работник в 2020 году приобрел статус налогового резидента по особым правилам (был в РФ от 90 до 182 дней).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4E4D0F2A" wp14:editId="7D4B8DE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По общему правилу налоговыми резидентами РФ признаются физлица, фактически находящиеся в РФ не менее 183 календарных дней в течение 12 следующих подряд месяцев (</w:t>
            </w:r>
            <w:hyperlink r:id="rId3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207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Но на 2020 год установлен особый порядок признания гражданина налоговым резидентом РФ (</w:t>
            </w:r>
            <w:hyperlink r:id="rId4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2.2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ст. 207 НК РФ). Так, в 2020 году гражданин будет признан резидентом, если он: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– фактически находился в России от 90 дней;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представил в налоговый орган по месту своего жительства (по месту пребывания, по месту постановки на учет) </w:t>
            </w:r>
            <w:hyperlink r:id="rId4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заявление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составленное в произвольной форме (образец такого заявления направлен </w:t>
            </w:r>
            <w:hyperlink r:id="rId4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28.09.2020 N ВД-4-17/15732). В заявлении должны быть указаны ФИО и ИНН. Подать заявление нужно не позднее 30 апреля 2021 года.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4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17.12.2020 N БС-4-11/20829@ ФНС России разъяснила, что для лиц, которые в течение 2020 года фактически находились в России от 90 до 182 дней, документом, подтверждающим статус налогового резидента РФ в 2020 году, будет являться поданное в налоговый орган </w:t>
            </w:r>
            <w:hyperlink r:id="rId4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заявление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. Чтобы вернуть переплату по НДФЛ, физлицо должно вместе с заявлением подать в налоговый орган декларацию по форме 3-НДФЛ за 2020 год.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Также ФНС отметила, что возможность перерасчета НДФЛ налоговым агентом в связи с изменением налогового статуса работника в рассматриваемой ситуации (работник фактически находился в России от 90 до 182 дней в течение 2020 года) налоговым законодательством не предусмотрена.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работник провел в России 183 дня и больше в текущем году и приобрел статус налогового резидента РФ, то у работодателя возникает обязанность по пересчету НДФЛ. Подробнее об этом можно узнать в </w:t>
            </w:r>
            <w:hyperlink r:id="rId4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44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и ФНС напомнили малому бизнесу о новшествах в сдаче бухгалтерской отчетности за 2020 год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организации (в том числе представители малого бизнеса) должны сдать в налоговый орган бухотчетность за 2020 год в электронном виде. Сданную на бумаге отчетность ИФНС не примет.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568FDA57" wp14:editId="67B82C8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4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России N 07-04-07/110599, ФНС России N ВД-4-1/20793@ от 17.12.2020 ведомства разъяснили, что субъектам малого бизнеса было разрешено сдать бухотчетность за 2019 год на бумажном носителе или в виде электронного документа (</w:t>
            </w:r>
            <w:hyperlink r:id="rId4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4 ст. 2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28.11.2018 N 444-ФЗ). Начиная с бухотчетности за 2020 год все организации (в том числе и малые) обязаны представлять обязательный экземпляр бухотчетности исключительно в виде электронного документа. При сдаче бухотчетности на бумаге налоговый орган вправе отказать в ее приеме.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Напомним, бухотчетность за 2020 год необходимо представить не позднее 31 марта 2021 года.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Также Минфин и ФНС напоминают, что от представления бухотчетности в налоговый орган (в целях формирования ГИР БО) освобождены: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1) организации бюджетной сферы;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2) Центральный банк Российской Федерации;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3) религиозные организации;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4) организации, представляющие бухгалтерскую (финансовую) отчетность в Центральный банк Российской Федерации;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5) организации, годовая бухгалтерская (финансовая) отчетность которых содержит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сведения, отнесенные к государственной тайне в соответствии с законодательством Российской Федерации;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6) организации в случаях, установленных </w:t>
            </w:r>
            <w:hyperlink r:id="rId5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22.01.2020 N 35.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что еще нужно учесть при подготовке бухотчетности за 2020 год, можно узнать в </w:t>
            </w:r>
            <w:hyperlink r:id="rId5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электронном приложении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«Маршрут изменений законодательства в 2021 году» на нашем сайте.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45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разъяснил, какие права на программы ЭВМ попадут и не попадут под льготы с 2021 года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IT-компании могут ознакомиться с примерами операций, которые льготируются с 2021 года в рамках налогового маневра.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1F90E041" wp14:editId="13F7F3B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России в </w:t>
            </w:r>
            <w:hyperlink r:id="rId5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18.12.2020 N 03-07-07/111669 дал </w:t>
            </w:r>
            <w:hyperlink r:id="rId5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разъяснения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 вопросам уплаты с 2021 года организациями IT-сферы НДС, налога на прибыль и страховых взносов в рамках налогового маневра. Подробнее о налоговом маневре для IT-компаний можно узнать в </w:t>
            </w:r>
            <w:hyperlink r:id="rId56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Обзоре «Налоговый маневр в IT-отрасли начнется в 2021 году» (КонсультантПлюс, 2020). </w:t>
              </w:r>
            </w:hyperlink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на конкретных </w:t>
            </w:r>
            <w:hyperlink r:id="rId5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примерах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пояснило, в каких случаях IT-компании, реализующие программы для ЭВМ, базы данных, предоставляющие права использования программ для ЭВМ, баз данных, разработчиками которых они являются, могут воспользоваться льготами по страховым взносам и налогу на прибыль. В части НДС освобождение применяется при передаче исключительных прав на программы для ЭВМ и базы данных и прав на использование таких программ и баз данных при условии их включения в единый реестр российских программ для ЭВМ и баз данных.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Например,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льгота по налогу на прибыль и страховым взносам не применяется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оператором электронной площадки при передаче исключительных прав на ПО для </w:t>
            </w:r>
            <w:hyperlink r:id="rId5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доступа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 торговой электронной площадке. Поскольку такое ПО позволяет осуществлять (выступать в качестве заказчика) торгово-закупочные процедуры в электронной форме, участвовать в них (выступать в качестве участника) и заключать сделки по их итогам либо размещать рекламную информацию и (или) предложения о продаже товаров (работ, услуг) на данной площадке.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Льгота по налогу на прибыль и страховым взносам применяется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передаче прав на ПО и базы данных, которые: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позволяют </w:t>
            </w:r>
            <w:hyperlink r:id="rId5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осуществлять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электронный документооборот между компаниями;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6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производят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проверку контрагентов на благонадежность, используя информацию из широкого круга источников (ЕГРЮЛ, базы судов, Росстата, данные торговых площадок и др.);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6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автоматизируют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процессы обслуживания клиентов (CRM), сбора данных, планирования, проведения маркетинговых кампаний, программ лояльности и анализ их результатов, даже если такие программы ЭВМ могут производить рассылку сообщений через электронную почту и сервисы обмена мгновенными электронными сообщениями;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6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позволяют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конструировать, редактировать и управлять сайтами (CMS).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В части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НДС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ведомство разъяснило, что освобождение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применяется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ситуации, когда организация </w:t>
            </w:r>
            <w:hyperlink r:id="rId6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передает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право на использование ПО из реестра российских программ, предоставляя удаленный доступ к нему через интернет, т.е. пользователь не скачивает и не устанавливает экземпляр ПО.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на </w:t>
            </w:r>
            <w:hyperlink r:id="rId6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примере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 России рассмотрел применение льгот при передаче прав на программы и базы данных </w:t>
            </w:r>
            <w:hyperlink r:id="rId6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 сублицензионному договору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46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На 2021 год и плановый период 2022 и 2023 годов сохранены тарифы страховых взносов на травматизм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 2021 году тарифы страховых взносов на травматизм не вырастут.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2A4D3548" wp14:editId="6F01CC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28675"/>
                  <wp:effectExtent l="0" t="0" r="9525" b="9525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6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22.12.2020 N 434-ФЗ установлено, что страховые взносы на обязательное социальное страхование от несчастных случаев на производстве и профзаболеваний в 2021-2023 годах уплачиваются по тем же </w:t>
            </w:r>
            <w:hyperlink r:id="rId6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тарифам и в том же порядке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и ранее (то есть в соответствии с </w:t>
            </w:r>
            <w:hyperlink r:id="rId70" w:tgtFrame="_blank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22.12.2005 N 179-ФЗ).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Также </w:t>
            </w:r>
            <w:hyperlink r:id="rId7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сохранены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 действующие льготные тарифы страховых взносов на травматизм (в размере 60% от установленного размера) для ИП в отношении выплат сотрудникам – инвалидами I, II и III групп.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Отметим, что для организаций аналогичная льгота установлена в </w:t>
            </w:r>
            <w:hyperlink r:id="rId72" w:tgtFrame="_blank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 2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22.12.2005 N 179-ФЗ.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br/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 1 января 2021 года в Москве поменяются реквизиты для уплаты страховых взносов на травматизм. Подробнее об этом можно узнать в </w:t>
            </w:r>
            <w:hyperlink r:id="rId7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47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Правительство РФ внесло поправки в перечень товаров, подлежащих обязательной маркировке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изменились сроки маркировки молочной продукции в зависимости от ее вида. В перечень товаров, подлежащих обязательной маркировке, включены велосипеды и велосипедные рамы.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330C06BB" wp14:editId="6F6AF01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28675"/>
                  <wp:effectExtent l="0" t="0" r="9525" b="9525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7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Распоряжением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15.12.2020 N 3322-р внесены изменения в </w:t>
            </w:r>
            <w:hyperlink r:id="rId7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перечень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отдельных товаров, подлежащих обязательной маркировке средствами идентификации (утв. Распоряжением Правительства РФ от 28.04.2018 N 792-р).</w:t>
            </w:r>
          </w:p>
          <w:p w:rsidR="0065797C" w:rsidRPr="0065797C" w:rsidRDefault="0065797C" w:rsidP="0065797C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>Вводится дифференцированный подход к маркировке молочной продукции и разные сроки начала ее маркировки: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сыры, мороженое и прочие виды пищевого льда, не содержащие или содержащие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какао, должны маркироваться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с 1 июня 2021 года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молочная продукция со сроком хранения более 40 суток, за исключением сыров, мороженого и прочих видов пищевого льда, не содержащих или содержащих какао, –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с 1 сентября 2021 года;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молочная продукция со сроком хранения до 40 суток (включительно), за исключением сыров, мороженого и прочих видов пищевого льда, не содержащих или содержащих какао, –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с 1 декабря 2021 года.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этом </w:t>
            </w:r>
            <w:hyperlink r:id="rId7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маркируется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молочная продукция, масса нетто которой составляет 30 граммов и менее, а также молочная продукция, упакованная непромышленным способом в организациях розничной торговли, детское питание для детей до трех лет и специализированное диетическое лечебное и диетическое профилактическое питание.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Согласно ранее действующей редакции молочная продукция </w:t>
            </w:r>
            <w:hyperlink r:id="rId7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должна была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начать маркироваться или с 20 января 2021 года или не позднее 1 октября 2021 года (в зависимости от того, как определит Правительство РФ для отдельных видов молочной продукции). </w:t>
            </w:r>
          </w:p>
          <w:p w:rsidR="0065797C" w:rsidRPr="0065797C" w:rsidRDefault="0065797C" w:rsidP="0065797C">
            <w:pPr>
              <w:numPr>
                <w:ilvl w:val="0"/>
                <w:numId w:val="2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В перечень маркируемых товаров </w:t>
            </w:r>
            <w:hyperlink r:id="rId80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включены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велосипеды (в том числе с установленным вспомогательным двигателем и трехколесные) и велосипедные рамы, которые должны маркироваться </w:t>
            </w:r>
            <w:r w:rsidRPr="0065797C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с 1 сентября 2021 года.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также </w:t>
            </w:r>
            <w:hyperlink r:id="rId8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15.12.2020 N 2099 утверждены правила маркировки молочной продукции средствами идентификации. Подробно о них рассказано в </w:t>
            </w:r>
            <w:hyperlink r:id="rId82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Обзоре </w:t>
              </w:r>
            </w:hyperlink>
            <w:hyperlink r:id="rId8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84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Цифровая маркировка молочной продукции: основные этапы и сроки</w:t>
              </w:r>
            </w:hyperlink>
            <w:hyperlink r:id="rId8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Как подготовиться к обязательной маркировке товаров и какие товары подлежат прослеживаемости с 1 июля 2021 года, лектор расскажет в ходе </w:t>
            </w:r>
            <w:hyperlink r:id="rId8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«Что нужно знать о маркировке и прослеживаемости отдельных видов товаров?», которая пройдет 28 января 2021 года.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48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65797C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t xml:space="preserve">ОБЩАЯ СИСТЕМА НАЛОГООБЛОЖЕНИЯ 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Организация компенсировала затраты подрядчика на профилактику коронавируса: что с налогом на прибыль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организация не вправе учесть при расчете налога на прибыль компенсацию расходов подрядчика на профилактику коронавируса.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7489E9D0" wp14:editId="69DBBEC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8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01.12.2020 N 03-03-06/1/104786 Минфин России разъяснил, что организации вправе учитывать в целях налога на прибыль свои </w:t>
            </w:r>
            <w:hyperlink r:id="rId9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расходы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профилактику коронавируса (</w:t>
            </w:r>
            <w:hyperlink r:id="rId9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7 п. 1 ст. 264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В случае компенсации таких затрат подрядным организациям права на учет таких расходов у заказчика нет, так как они не отвечают критериям расходов. Подрядная организация может учесть при налогообложении собственные затраты на профилактику коронавируса. 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какие именно расходы может учесть организация в связи с пандемией и как их учесть, можно узнать в </w:t>
            </w:r>
            <w:hyperlink r:id="rId9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49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Когда учесть выявленную безнадежную дебиторскую задолженность, относящуюся к прошлым периодам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при соблюдении ряда условий безнадежную дебиторскую задолженность, относящуюся к прошлым периодам, можно списать в текущем периоде без подачи уточненных деклараций по налогу на прибыль.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2E32DFFD" wp14:editId="70C7C4E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России в </w:t>
            </w:r>
            <w:hyperlink r:id="rId9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01.12.2020 N 03-03-06/1/104739 напомнил, что если безнадежная задолженность, относящаяся к прошлому налоговому периоду, выявлена в текущем налоговом периоде, то нужно руководствоваться </w:t>
            </w:r>
            <w:hyperlink r:id="rId9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54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Из </w:t>
            </w:r>
            <w:hyperlink r:id="rId9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54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следует, что налогоплательщик вправе провести перерасчет налоговой базы и суммы налога за период, в котором выявлены ошибки (искажения), относящиеся к прошлым периодам, в тех случаях, когда допущенные ошибки (искажения) привели к излишней уплате налога на прибыль. В остальных случаях перерасчет налоговой базы и суммы налога производится за период, в котором были совершены указанные ошибки (искажения).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 учетом </w:t>
            </w:r>
            <w:hyperlink r:id="rId9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8 ст. 274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организация вправе включить в текущую налоговую базу сумму выявленной ошибки (искажения), которая привела к излишней уплате налога на прибыль организаций в прошлом, только в том случае, если в текущем отчетном (налоговом) периоде получена прибыль.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Если по итогам текущего отчетного (налогового) периода получен убыток, производится перерасчет налоговой базы за период, в котором произошла ошибка.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Таким образом, выявленные в текущем отчетном (налоговом) периоде суммы безнадежной задолженности, относящиеся к прошлым налоговым (отчетным) периодам, можно учесть в налоговом периоде их обнаружения при соблюдении трех условий: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1) в текущем отчетном (налоговом) периоде получена прибыль;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2) допущенные ошибки (искажения) привели к излишней уплате налога на прибыль в налоговом периоде, к которому относится безнадежная задолженность;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3) отнесение задолженности к безнадежной документально подтверждено.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 нюансах применения </w:t>
            </w:r>
            <w:hyperlink r:id="rId9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54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расскажет лектор на </w:t>
            </w:r>
            <w:hyperlink r:id="rId10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«Корректировки и исправления: определяем последствия по НДС и налогу на прибыль» 5 февраля 2021 года.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50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65797C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t xml:space="preserve">УПРОЩЕННАЯ СИСТЕМА НАЛОГООБЛОЖЕНИЯ 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Можно ли на УСН учесть расходы на приобретение имущественных прав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приобретение имущественных прав нельзя учесть в расходах на УСН.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9504" behindDoc="0" locked="0" layoutInCell="1" allowOverlap="0" wp14:anchorId="3AD8A8A8" wp14:editId="24CB026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0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08.12.2020 N 03-11-11/107025 Минфин России напоминает, что </w:t>
            </w:r>
            <w:hyperlink r:id="rId10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перечень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расходов, которые могут быть учтены при исчислении налога на УСН, является исчерпывающим. Расходы на приобретение имущественных прав в данный перечень не включены. Поэтому затраты на приобретение имущественных прав не могут быть учтены в составе расходов на УСН. Это подтвердил и Верховный суд в </w:t>
            </w:r>
            <w:hyperlink r:id="rId10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13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 Обзора практики рассмотрения судами дел, связанных с применением глав 26.2 и 26.5 Налогового кодекса Российской Федерации в отношении субъектов малого и среднего предпринимательства (утв. Президиумом Верховного Суда РФ 04.07.2018).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Однако ведомство отмечает, что вопрос включения в состав расходов затрат на приобретение имущественных прав заслуживает внимания и будет рассмотрен при подготовке Основных направлений налоговой политики Российской Федерации на 2022 год и на плановый период 2023 и 2024 годов.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какие права относятся к имущественным, можно узнать в </w:t>
            </w:r>
            <w:hyperlink r:id="rId10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51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5797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ЮРИСТУ 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Пленум ВС РФ дал разъяснения по применению положений КАС РФ об упрощенном рассмотрении дел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правовыми позициями ВС РФ по процессуальным вопросам рассмотрения административных дел в порядке упрощенного производства, не урегулированным КАС РФ.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0528" behindDoc="0" locked="0" layoutInCell="1" allowOverlap="0" wp14:anchorId="1B292827" wp14:editId="14F6331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В целях единообразного применения судами общей юрисдикции </w:t>
            </w:r>
            <w:hyperlink r:id="rId10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главы 33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«Рассмотрение административных дел в порядке упрощенного (письменного) производства» КАС РФ </w:t>
            </w:r>
            <w:hyperlink r:id="rId11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Пленума Верховного Суда РФ от 17.12.2020 N 42 даны, в частности, следующие разъяснения.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Правила упрощенного производства </w:t>
            </w:r>
            <w:hyperlink r:id="rId11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применяются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рассмотрении административных дел судами апелляционной и кассационной инстанций.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 При рассмотрении дела в порядке упрощенного производства лица, участвующие в деле, </w:t>
            </w:r>
            <w:hyperlink r:id="rId11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вправе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подавать в суд заявления, возражения, объяснения в письменной форме, другие письменные доказательства и иные документы в электронном виде, в том числе в форме электронного документа, подписанного электронной подписью, а суд </w:t>
            </w:r>
            <w:hyperlink r:id="rId11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может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выполнить решение в форме электронного документа.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 Суд </w:t>
            </w:r>
            <w:hyperlink r:id="rId11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вправе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перейти к упрощенному производству после того, как получит доказательства отказа ответчика принять направленную по почте копию определения (например, о подготовке дела к разбирательству) или доказательства возвращения данного почтового отправления ввиду истечения срока его хранения (позиция применяется, в частности, в ситуации, когда о рассмотрении дела в упрощенном порядке </w:t>
            </w:r>
            <w:hyperlink r:id="rId11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просит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истец).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 В </w:t>
            </w:r>
            <w:hyperlink r:id="rId11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некоторых случаях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суд на стадии принятия искового заявления к производству, стадии подготовки дела к разбирательству или на стадии разбирательства по делу вправе разрешить вопрос о его рассмотрении в порядке упрощенного производства.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При этом возражения лица, участвующего в деле, относительно рассмотрения дела в данном порядке не являются безусловным препятствием для такого рассмотрения. Поэтому в определении о рассмотрении дела в порядке упрощенного производства срок для представления возражений </w:t>
            </w:r>
            <w:hyperlink r:id="rId11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указывается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Согласно </w:t>
            </w:r>
            <w:hyperlink r:id="rId11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7 ст. 150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КАС РФ неявка в судебное заседание всех лиц, участвующих в деле, надлежащим образом извещенных о времени и месте его проведения, явка которых не является обязательной или не признана судом обязательной, а также их представителей является основанием для рассмотрения дела в порядке упрощенного производства. В Постановлении уточнены </w:t>
            </w:r>
            <w:hyperlink r:id="rId11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условия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для перехода к упрощенному рассмотрению дела в указанном случае. Среди них, например, такие: </w:t>
            </w:r>
          </w:p>
          <w:p w:rsidR="0065797C" w:rsidRPr="0065797C" w:rsidRDefault="0065797C" w:rsidP="0065797C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>имеются доказательства надлежащего извещения лиц, участвующих в деле, и их представителей о времени и месте судебного заседания,</w:t>
            </w:r>
          </w:p>
          <w:p w:rsidR="0065797C" w:rsidRPr="0065797C" w:rsidRDefault="0065797C" w:rsidP="0065797C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>отсутствуют ходатайства об отложении разбирательства в связи с наличием уважительных причин неявки в судебное заседание.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Для разрешения вопроса об отмене принятого в порядке упрощенного производства решения может быть проведено судебное заседание с извещением лиц, участвующих в деле, их представителей о времени и месте его проведения. В случае отсутствия необходимости проведения заседания решение </w:t>
            </w:r>
            <w:hyperlink r:id="rId12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может быть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отменено определением соответствующего суда, вынесенным без проведения заседания и получения дополнительных объяснений (возражений) лиц, участвующих в деле.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Определение суда об отмене решения, принятого им в порядке упрощенного производства, и о возобновлении рассмотрения дела или об отказе в этом </w:t>
            </w:r>
            <w:hyperlink r:id="rId12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подлежит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обжалованию отдельно от обжалования судебного акта, которым заканчивается рассмотрение дела.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 После перехода к рассмотрению дела по общим правилам административного судопроизводства, а также после вынесения определения о рассмотрении дела в порядке упрощенного производства течение соответствующего срока рассмотрения и разрешения дела </w:t>
            </w:r>
            <w:hyperlink r:id="rId12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начинается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сначала.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Заявление о возмещении судебных расходов, понесенных в связи с рассмотрением соответствующего дела, поданное в суд первой инстанции после его разрешения, </w:t>
            </w:r>
            <w:hyperlink r:id="rId12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может быть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рассмотрено в порядке, установленном </w:t>
            </w:r>
            <w:hyperlink r:id="rId12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главой 33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КАС РФ, при наличии соответствующих оснований.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в связи с принятием рассматриваемого </w:t>
            </w:r>
            <w:hyperlink r:id="rId12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признаны не подлежащими применению </w:t>
            </w:r>
            <w:hyperlink r:id="rId12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пункты 41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12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69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-</w:t>
            </w:r>
            <w:hyperlink r:id="rId12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72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12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75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Пленума Верховного Суда РФ от 27.09.2016 N 36.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52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5797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КАДРОВОМУ РАБОТНИКУ 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будут действовать новые санитарные правила для продуктовых магазинов, рынков и других торговых объектов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санитарно-эпидемические правила для объектов пищевой торговли поменялись точечно: в частности, установлена обязанность по регистрации показателей температуры и влажности при хранении продуктов; пищевую и непищевую продукцию разрешили хранить в одном помещении и т.д.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1552" behindDoc="0" locked="0" layoutInCell="1" allowOverlap="0" wp14:anchorId="4413BC4C" wp14:editId="442B848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3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Главного государственного санитарного врача РФ от 20.11.2020 N 36 утверждены санитарно-эпидемиологические правила </w:t>
            </w:r>
            <w:hyperlink r:id="rId13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СП 2.3.6.3668-20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«Санитарно-эпидемиологические требования к условиям деятельности торговых объектов и рынков, реализующих пищевую продукцию», которые будут действовать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с 1 января 2021 года по 1 января 2027 года.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Ранее действующие правила </w:t>
            </w:r>
            <w:hyperlink r:id="rId13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СП 2.3.6.1066-01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«Санитарно-эпидемиологические требования к организациям торговли и обороту в них продовольственного сырья и пищевых продуктов» с 1 января 2021 года утратят силу.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Общая структура новых правил осталась практически без изменений, но отдельные требования поменялись. Так, в частности, с 1 января 2021 года установлено следующее: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погрузку и разгрузку продуктов торговым объектам, находящимся в МКД, разрешено производить также со стороны автомобильных дорог. </w:t>
            </w:r>
            <w:hyperlink r:id="rId13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Установлено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не допускается загрузка материалов, продукции, товаров со стороны двора многоквартирного дома, где расположены входы в жилые помещения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(раньше запрет четко прописан </w:t>
            </w:r>
            <w:hyperlink r:id="rId13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был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);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исключены </w:t>
            </w:r>
            <w:hyperlink r:id="rId13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 разделению территории рынка на функциональные зоны и к устройству каждой такой зоны;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над торговыми местами рынка, расположенными на улице, </w:t>
            </w:r>
            <w:hyperlink r:id="rId13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должны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устанавливаться навесы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или иные конструкции для защиты пищевой продукции от осадков и прямых солнечных лучей (раньше этого требования не было);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в помещениях торгового объекта для персонала </w:t>
            </w:r>
            <w:hyperlink r:id="rId13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должны быть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оборудованы раковины для мытья рук с подводом горячей и холодной воды со смесителем (ранее </w:t>
            </w:r>
            <w:hyperlink r:id="rId14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было требование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просто к наличию раковины для мытья рук персонала);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исключено требование о том, что организации торговли торговой площадью более 1 000 м2 </w:t>
            </w:r>
            <w:hyperlink r:id="rId14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должны быть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оборудованы туалетами для посетителей (теперь </w:t>
            </w:r>
            <w:hyperlink r:id="rId14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указано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, что при наличии туалета для посетителей он оборудуется отдельно от туалета для персонала);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в </w:t>
            </w:r>
            <w:hyperlink r:id="rId14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 том, что в торговых объектах должны быть выделены складские помещения для раздельного хранения пищевой и непищевой продукции, появилось </w:t>
            </w:r>
            <w:hyperlink r:id="rId14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уточнение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: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при невозможности выделения раздельных помещений допускается наличие одного помещения с размещением пищевой и непищевой продукции в разных зонах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(участках), обеспечивающих условия, исключающие соприкосновение таких видов продукции, загрязнение и/или изменение органолептических свойств пищевой продукции;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используемые в торговых объектах контейнеры, тележки и корзины для самообслуживания покупателей </w:t>
            </w:r>
            <w:hyperlink r:id="rId14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должны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обрабатываться и храниться отдельно от торгового оборудования и инвентаря (раньше этого требования не было);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потолки, стены и полы всех помещений торгового объекта </w:t>
            </w:r>
            <w:hyperlink r:id="rId14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должны быть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без дефектов и признаков плесени (раньше этого требования не было);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в целях контроля соблюдения условий хранения пищевой продукции, установленных производителем, </w:t>
            </w:r>
            <w:hyperlink r:id="rId14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должен проводиться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и/или электронных носителях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(раньше этого требования не было);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изменен </w:t>
            </w:r>
            <w:hyperlink r:id="rId14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перечень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пищевой продукции, запрещенной к реализации (например, в него </w:t>
            </w:r>
            <w:hyperlink r:id="rId14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вошла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пищевая продукция без маркировки, предусмотренной требованиями технических регламентов, и позеленевшие клубни картофеля).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lastRenderedPageBreak/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ответственность за нарушение санитарных правил установлена </w:t>
            </w:r>
            <w:hyperlink r:id="rId15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 6.3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 (для юрлиц возможен штраф до 20 тыс. руб.). Причем за нарушения, совершенные в период пандемии, штраф намного больше – по </w:t>
            </w:r>
            <w:hyperlink r:id="rId15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 2 ст. 6.3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 (для юрлиц – до 500 тыс. руб.).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53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применяются новые правила охраны труда на автомобильном транспорте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новые Правила по охране труда на автомобильном транспорте учитывают риск-ориентированный подход и уровень современного технологического развития. Например, разрешено вести документооборот в области охраны труда в электронном виде. Кроме того, станет меньше требований к нарядам-допускам. Также один наряд-допуск можно оформить на несколько видов работ.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2576" behindDoc="0" locked="0" layoutInCell="1" allowOverlap="0" wp14:anchorId="54871AFC" wp14:editId="5E23126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81050"/>
                  <wp:effectExtent l="0" t="0" r="9525" b="0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5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09.12.2020 N 871н актуализированы требования охраны труда на автомобильном транспорте с учетом риск-ориентированного подхода и современного уровня технологического развития. Обновленные </w:t>
            </w:r>
            <w:hyperlink r:id="rId15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автомобильном транспорте будут действовать вместо </w:t>
            </w:r>
            <w:hyperlink r:id="rId15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06.02.2018 N 59н с 1 января 2021 года до 31 декабря 2025 года. Новые </w:t>
            </w:r>
            <w:hyperlink r:id="rId15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распространяются, как и прежде, на работодателей (юрлиц и ИП) при организации и проведении работ, связанных с техническим содержанием и эксплуатацией автомобильного транспорта (за исключением автопогрузчиков и электропогрузчиков, автокаров и электрокаров, грузовых тележек, используемых в технологических транспортных операциях внутри эксплуатируемых территорий, – для них действуют </w:t>
            </w:r>
            <w:hyperlink r:id="rId15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отдельные правила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 охране труда).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 2021 года </w:t>
            </w:r>
            <w:hyperlink r:id="rId15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Правилами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установлено: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6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право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работодателя в зависимости от специфики своей деятельности и исходя из оценки уровня профессионального риска производить дистанционную видео-, аудио- или иную фиксацию процессов производства работ в целях контроля за безопасным производством работ;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6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возможность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РФ;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6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обязанность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работодателя проводить инструктаж перед рейсом об условиях работы на линии и особенностях перевозимого груза. С 2021 года такая обязанность действует только при направлении водителя в длительный рейс (продолжительностью более одних суток), сейчас такая обязанность </w:t>
            </w:r>
            <w:hyperlink r:id="rId16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установлена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любом выезде.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Из новых </w:t>
            </w:r>
            <w:hyperlink r:id="rId16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исключены дублирующие обязательные требования в области охраны труда, установленные в федеральных законах, ссылки на правила по охране труда при выполнении других работ, отдельные устаревшие положения действующих </w:t>
            </w:r>
            <w:hyperlink r:id="rId16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 Например, упразднены разделы  «</w:t>
            </w:r>
            <w:hyperlink r:id="rId16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Требования охраны труда, предъявляемые к организации выполнения работ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» и «</w:t>
            </w:r>
            <w:hyperlink r:id="rId16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Требования охраны труда при работе с аккумуляторными батареями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», т.к. они полностью состояли из отсылок к другим НПА.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Скорректированы требования охраны труда при техническом обслуживании и ремонте транспортных средств в части выдачи наряд-допуска. Так, из перечня работ по техническому обслуживанию и ремонту транспортных средств, на производство которых выдается </w:t>
            </w:r>
            <w:hyperlink r:id="rId16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наряд-допуск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, исключены: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  </w:t>
            </w:r>
            <w:hyperlink r:id="rId16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ремонт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 обслуживание верхней части транспортных средств (автобусов и грузовых автомобилей);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  </w:t>
            </w:r>
            <w:hyperlink r:id="rId17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ремонт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вращающихся механизмов;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  </w:t>
            </w:r>
            <w:hyperlink r:id="rId17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теплоизоляционные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работы на действующих трубопроводах;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  </w:t>
            </w:r>
            <w:hyperlink r:id="rId17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ремонтные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работы в мазутном хозяйстве.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Кроме того, </w:t>
            </w:r>
            <w:hyperlink r:id="rId17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допускается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оформление единого </w:t>
            </w:r>
            <w:hyperlink r:id="rId17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наряда-допуска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совместном производстве нескольких видов работ, по которым требуется оформление наряда-допуска, если включить  в него требования по безопасному выполнению каждого из вида работ.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этом </w:t>
            </w:r>
            <w:hyperlink r:id="rId17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обновленные требования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охраны труда при работе на высоте во многом полностью повторяют </w:t>
            </w:r>
            <w:hyperlink r:id="rId17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прежние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54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применяются новые правила охраны труда при работе на высоте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новые Правила по охране труда при работе на высоте учитывают риск-ориентированный подход и уровень современного технологического развития. Например, разрешено вести документооборот в области охраны труда и журнал регистрации нарядов-допусков на проведение работ в электронном виде.</w:t>
                  </w: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в обновленных Правилах зафиксированы новые обязанности работодателя в рамках системы управления охраной труда и дополнительные требования при производстве некоторых работ на высоте.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3600" behindDoc="0" locked="0" layoutInCell="1" allowOverlap="0" wp14:anchorId="02851578" wp14:editId="4695443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7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16.11.2020 N 782н актуализированы требования охраны труда при работе на высоте с учетом риск-ориентированного подхода и современного уровня технологического развития. Обновленные </w:t>
            </w:r>
            <w:hyperlink r:id="rId18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 охране труда при работе на высоте будут действовать вместо </w:t>
            </w:r>
            <w:hyperlink r:id="rId18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28.03.2014 N 155н с 1 января 2021 года до 31 декабря 2025 года. Новые </w:t>
            </w:r>
            <w:hyperlink r:id="rId18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распространяются, как и прежде, на работодателей (юрлиц и ИП) и работников при организации и проведении </w:t>
            </w:r>
            <w:hyperlink r:id="rId18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работ на высоте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 2021 года </w:t>
            </w:r>
            <w:hyperlink r:id="rId18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Правилами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установлено следующее:</w:t>
            </w:r>
          </w:p>
          <w:p w:rsidR="0065797C" w:rsidRPr="0065797C" w:rsidRDefault="0065797C" w:rsidP="0065797C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85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право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работодателя в зависимости от специфики своей деятельности и исходя из оценки уровня профессионального риска производить дистанционную видео-, аудио- или иную фиксацию процессов производства работ в целях контроля за безопасным производством работ;</w:t>
            </w:r>
          </w:p>
          <w:p w:rsidR="0065797C" w:rsidRPr="0065797C" w:rsidRDefault="0065797C" w:rsidP="0065797C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86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возможность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РФ. Допускается также: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8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электронная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форма регистрации и документирования прохождения работником обучения, периодической проверки знаний безопасных методов и приемов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выполнения работ на высоте, стажировки при обязательной персонификации работника и соответствующих ответственных лиц,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8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ведение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журнала регистрации нарядов-допусков на проведение работ в электронном виде и согласование и утверждение нарядов-допусков с использованием электронной подписи. Возможность использования электронной подписи при согласовании и утверждении нарядов-допусков устанавливается внутренними документами работодателя;</w:t>
            </w:r>
          </w:p>
          <w:p w:rsidR="0065797C" w:rsidRPr="0065797C" w:rsidRDefault="0065797C" w:rsidP="0065797C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89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обязанность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работодателя в рамках процедуры управления профессиональными рисками системы управления охраной труда (далее – СУОТ) провести оценку профессиональных рисков, связанных с возможным падением работника с высоты в соответствии с </w:t>
            </w:r>
            <w:hyperlink r:id="rId190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классификацией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работ на высоте. Работы, отнесенные работодателем к работам на высоте, должны быть учтены в локальных документах СУОТ. Например, в локальных документах СУОТ должен быть определен </w:t>
            </w:r>
            <w:hyperlink r:id="rId191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порядок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выдачи работникам и сдача ими СИЗ;</w:t>
            </w:r>
          </w:p>
          <w:p w:rsidR="0065797C" w:rsidRPr="0065797C" w:rsidRDefault="0065797C" w:rsidP="0065797C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92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допускается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обучение работников безопасным методам и приемам выполнения работ на высоте в заочной форме, а также исключительно с использованием электронного обучения и дистанционных технологий, а также проведение практических занятий по освоению безопасных методов и приемов выполнения работ на высоте и  прохождения стажировки в режиме самоподготовки работников;</w:t>
            </w:r>
          </w:p>
          <w:p w:rsidR="0065797C" w:rsidRPr="0065797C" w:rsidRDefault="0065797C" w:rsidP="0065797C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наряду с планом производства работ на высоте </w:t>
            </w:r>
            <w:hyperlink r:id="rId193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можно использовать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технологические карты на производство работ на высоте;</w:t>
            </w:r>
          </w:p>
          <w:p w:rsidR="0065797C" w:rsidRPr="0065797C" w:rsidRDefault="0065797C" w:rsidP="0065797C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94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требования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к разработке плана мероприятий по эвакуации и спасению работников;</w:t>
            </w:r>
          </w:p>
          <w:p w:rsidR="0065797C" w:rsidRPr="0065797C" w:rsidRDefault="0065797C" w:rsidP="0065797C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при организации работ на высоте с оформлением наряда-допуска ответственный исполнитель </w:t>
            </w:r>
            <w:hyperlink r:id="rId195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обязан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опрашивать исполнителей работ об их самочувствии в рамках процедур СУОТ об организации и проведения наблюдения за состоянием здоровья работников;</w:t>
            </w:r>
          </w:p>
          <w:p w:rsidR="0065797C" w:rsidRPr="0065797C" w:rsidRDefault="0065797C" w:rsidP="0065797C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дополнительные требования к </w:t>
            </w:r>
            <w:hyperlink r:id="rId196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лесам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и </w:t>
            </w:r>
            <w:hyperlink r:id="rId197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люлькам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(включая </w:t>
            </w:r>
            <w:hyperlink r:id="rId198" w:history="1">
              <w:r w:rsidRPr="0065797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периодичность</w:t>
              </w:r>
            </w:hyperlink>
            <w:r w:rsidRPr="0065797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их осмотра) в производственных помещениях и на производственных площадках.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Из новых </w:t>
            </w:r>
            <w:hyperlink r:id="rId19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исключены дублирующие обязательные требования в области охраны труда, установленные в федеральных законах, ссылки на правила по охране труда при выполнении других работ, отдельные устаревшие положения действующих </w:t>
            </w:r>
            <w:hyperlink r:id="rId20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 Например, ссылка на обязанность работников, выполняющих работы на высоте, проходить обязательные предварительные (при поступлении на работу) и периодические медицинские осмотры, в соответствии с действующим законодательством.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этом </w:t>
            </w:r>
            <w:hyperlink r:id="rId20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обновленные требования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охраны труда при работе на высоте во многом полностью повторяют </w:t>
            </w:r>
            <w:hyperlink r:id="rId20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прежние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55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применяются новые правила охраны труда при проведении работ в легкой промышленности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новые Правила по охране труда при проведении работ в легкой промышленности не сильно отличаются от прежних, при этом учитывают риск-ориентированный подход и уровень современного технологического развития. Например, разрешено вести документооборот в области охраны труда в электронном виде.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4624" behindDoc="0" locked="0" layoutInCell="1" allowOverlap="0" wp14:anchorId="676768A5" wp14:editId="0526714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0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16.11.2020 N 780н актуализированы требования охраны труда при проведении работ в легкой промышленности с учетом риск-ориентированного подхода и современного уровня технологического развития. Обновленные </w:t>
            </w:r>
            <w:hyperlink r:id="rId20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 охране труда при проведении работ в легкой промышленности будут действовать вместо </w:t>
            </w:r>
            <w:hyperlink r:id="rId20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31.05.2017 N 466н с 1 января 2021 года до 31 декабря 2025 года.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Новые </w:t>
            </w:r>
            <w:hyperlink r:id="rId20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, как и прежде, распространяются на работодателей (юрлиц и ИП) при организации и осуществлении ими работ в легкой промышленности.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 2021 года </w:t>
            </w:r>
            <w:hyperlink r:id="rId20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Правилами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установлено: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1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право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работодателя в зависимости от специфики своей деятельности и исходя из оценки уровня профессионального риска производить дистанционную видео-, аудио- или иную фиксацию процессов производства работ в целях контроля за безопасным производством работ;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1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возможность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РФ.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Из новых </w:t>
            </w:r>
            <w:hyperlink r:id="rId21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исключены дублирующие обязательные требования в области охраны труда, установленные в федеральных законах, ссылки на правила по охране труда при выполнении других работ, отдельные устаревшие положения действующих </w:t>
            </w:r>
            <w:hyperlink r:id="rId21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. Например, упразднен </w:t>
            </w:r>
            <w:hyperlink r:id="rId21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раздел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«Требования охраны труда при организации выполнения работ», так как он полностью состоял из отсылок к другим НПА. Немного дополнены и скорректированы требования охраны труда при производстве </w:t>
            </w:r>
            <w:hyperlink r:id="rId21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тканей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1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одежды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из текстильных и трикотажных материалов, трикотажных </w:t>
            </w:r>
            <w:hyperlink r:id="rId21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полотен и изделий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кулирных, основовязальных машинах и чулочно-носочных автоматах, </w:t>
            </w:r>
            <w:hyperlink r:id="rId21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изделий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из меха, при изготовлении </w:t>
            </w:r>
            <w:hyperlink r:id="rId21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обуви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а также требования охраны труда, предъявляемые к </w:t>
            </w:r>
            <w:hyperlink r:id="rId22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транспортированию (перемещению) и хранению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исходных материалов, сырья, полуфабрикатов, отходов производства и готовой продукции. Например, </w:t>
            </w:r>
            <w:hyperlink r:id="rId22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запрещенная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сейчас рециркуляция воздуха в производственных помещениях </w:t>
            </w:r>
            <w:hyperlink r:id="rId22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разрешается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после их очистки от пыли. Технологическое оборудование, которое не исключает поступления водяных паров в рабочую зону, </w:t>
            </w:r>
            <w:hyperlink r:id="rId22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нужно будет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обеспечивать укрытиями с устройством систем вытяжной вентиляции, если в нем используются вода и водные технологические растворы с температурой выше 60°C (</w:t>
            </w:r>
            <w:hyperlink r:id="rId22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сейчас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30°C).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Требования охраны труда при производстве нетканых текстильных </w:t>
            </w:r>
            <w:hyperlink r:id="rId22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материалов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шерстяных </w:t>
            </w:r>
            <w:hyperlink r:id="rId22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тканей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трикотажных </w:t>
            </w:r>
            <w:hyperlink r:id="rId22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изделий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одежды и других </w:t>
            </w:r>
            <w:hyperlink r:id="rId22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изделий из кожи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при отделке и </w:t>
            </w:r>
            <w:hyperlink r:id="rId22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крашении тканей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при </w:t>
            </w:r>
            <w:hyperlink r:id="rId23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обработке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кожевенного сырья, дублении и отделке кожи, при проведении </w:t>
            </w:r>
            <w:hyperlink r:id="rId23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выделки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 крашении меха и при проведении </w:t>
            </w:r>
            <w:hyperlink r:id="rId23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прядения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текстильных волокон полностью повторяют </w:t>
            </w:r>
            <w:hyperlink r:id="rId23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прежние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56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применяются новые правила охраны труда при погрузочно-разгрузочных работах и размещении грузов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новые Правила по охране труда при погрузочно-разгрузочных работах и размещении грузов не сильно отличаются от прежних, при этом учитывают риск-ориентированный подход и уровень современного </w:t>
                  </w: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 xml:space="preserve">технологического развития. Например, разрешено вести документооборот в области охраны труда в электронном виде.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5648" behindDoc="0" locked="0" layoutInCell="1" allowOverlap="0" wp14:anchorId="2ED4D437" wp14:editId="35DDFB8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3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28.10.2020 N 753н актуализированы требования охраны труда при выполнении погрузочно-разгрузочных работ, транспортировке, размещении и хранении грузов с учетом риск-ориентированного подхода и современного уровня технологического развития. Обновленные </w:t>
            </w:r>
            <w:hyperlink r:id="rId23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 охране труда при погрузочно-разгрузочных работах и размещении грузов будут действовать вместо </w:t>
            </w:r>
            <w:hyperlink r:id="rId23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17.09.2014 N 642н с 1 января 2021 года до 31 декабря 2025 года. Новые </w:t>
            </w:r>
            <w:hyperlink r:id="rId23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распространяются на работодателей (юрлиц и физлиц), а также работников, выполняющих погрузочно-разгрузочные работы (ранее правила не были </w:t>
            </w:r>
            <w:hyperlink r:id="rId24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обязательными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 для работодателей-физлиц, не являющихся ИП).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 2021 года </w:t>
            </w:r>
            <w:hyperlink r:id="rId24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Правилами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закреплены (в прежних правилах этого не было):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4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обязанности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работодателей. Например, обеспечить содержание технологического оборудования и оснастки в исправном состоянии, обучение работников по охране труда и проверку знаний требований охраны труда, идентификацию опасностей и оценку профессионального риска, принятие мер по исключению или снижению до уровней допустимого воздействия на работников вредных производственных факторов и др.;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4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перечень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вредных и/или опасных производственных факторов, воздействие которых возможно на работников при выполнении погрузочно-разгрузочных работ и размещения грузов;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4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право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работодателя в зависимости от специфики своей деятельности и исходя из оценки уровня профессионального риска производить дистанционную видео-, аудио- или иную фиксацию процессов производства работ в целях контроля за безопасным производством работ;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4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возможность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РФ.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Из новых </w:t>
            </w:r>
            <w:hyperlink r:id="rId24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исключены излишние требования в области охраны труда и отдельные устаревшие положения действующих </w:t>
            </w:r>
            <w:hyperlink r:id="rId24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 Например, немного дополнены и скорректированы требования охраны труда при: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4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эксплуатации оборудования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,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4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погрузке и разгрузке грузов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,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5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транспортировке и перемещении грузов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,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5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размещении грузов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Требования охраны труда при </w:t>
            </w:r>
            <w:hyperlink r:id="rId25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работе с опасными грузами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требования охраны труда, предъявляемые </w:t>
            </w:r>
            <w:hyperlink r:id="rId25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 производственным помещениям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25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 организации рабочих мест,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а также </w:t>
            </w:r>
            <w:hyperlink r:id="rId25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способы и параметры размещения грузов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полностью повторяют </w:t>
            </w:r>
            <w:hyperlink r:id="rId25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прежние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57" style="width:467.75pt;height:.75pt" o:hralign="center" o:hrstd="t" o:hr="t" fillcolor="gray" stroked="f"/>
              </w:pict>
            </w: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Роструд рассказал, как уволить дистанционного работника за прогул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 наличии уважительной причины отсутствия на рабочем месте, а также в период нахождения работника на больничном и без соблюдения порядка привлечения к дисциплинарной ответственности увольнение за прогул будет незаконным.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6672" behindDoc="0" locked="0" layoutInCell="1" allowOverlap="0" wp14:anchorId="200730B4" wp14:editId="4EE427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Роструд в </w:t>
            </w:r>
            <w:hyperlink r:id="rId25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04.12.2020 N ПГ/56975-6-1 рассмотрел ситуацию, когда дистанционный работник, не сообщивший работодателю о своей экстренной госпитализации, был уволен за прогул. Ведомство напомнило о важных нюансах оформления прогула работника и применения дисциплинарного взыскания (увольнения), а также о способах защиты работником своих трудовых прав.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Прогул является грубым дисциплинарным проступком, за который можно уволить работника по </w:t>
            </w:r>
            <w:hyperlink r:id="rId26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1 ст. 81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РФ. При этом нужно соблюсти </w:t>
            </w:r>
            <w:hyperlink r:id="rId26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порядок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привлечения к дисциплинарной ответственности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, в частности: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 </w:t>
            </w:r>
            <w:hyperlink r:id="rId26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зафиксировать проступок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работника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 Для этого в любой день невыхода работника составляется акт в произвольной форме, который подписывается несколькими свидетелями. В табеле учета рабочего времени ставится отметка «неявка по невыясненным причинам» (НН), которая затем, когда точно станет известно, что уважительных причин отсутствия не было, меняется на отметку «прогул» (ПР). С момента фиксации в кадровых документах отсутствия работника на рабочем месте имеются все основания не начислять отсутствующему работнику зарплату и, следовательно, не исполнять никаких обязательств перед бюджетом в данной части;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6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затребовать письменное объяснение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причин такого проступка у работника, а если он не представит его в течение двух рабочих дней, составить акт об этом.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Непредставление работником объяснения не является препятствием для применения дисциплинарного взыскания. Ведомство обращает внимание: прежде чем совершать какие-либо дальнейшие действия по увольнению работника, работодателю необходимо предпринять меры для выяснения причины отсутствия сотрудника на рабочем месте (например, направить заказное письмо с уведомлением о вручении по последнему известному адресу работника с просьбой объяснить причины отсутствия на работе, выехать на место проживания сотрудника, по возможности пообщаться с супругом, родственниками и соседями для выяснения причин отсутствия работника, сообщить в ОВД);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оценить, были ли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hyperlink r:id="rId26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уважительными причины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прогула.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Основным критерием прогула является отсутствие уважительных причин неявки сотрудника на работу. </w:t>
            </w:r>
            <w:hyperlink r:id="rId26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ТК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РФ не содержит перечня причин, которые являются уважительными. Поэтому в каждом конкретном случае работодателю необходимо установить, является ли уважительной причина отсутствия работника на рабочем месте. Увольнять сотрудника за прогул до выяснения обстоятельств его отсутствия на работе нельзя;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проверить соблюдение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hyperlink r:id="rId26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сроков применения дисциплинарного взыскания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быть применено позднее шести месяцев со дня совершения проступка, а по результатам ревизии, проверки ФХД или аудиторской проверки – позднее двух лет со дня его совершения. В указанные сроки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не включается время производства по уголовному делу. Ведомство обращает внимание, что увольнять во время отпуска или больничного работника нельзя (</w:t>
            </w:r>
            <w:hyperlink r:id="rId26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6 ст. 81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Роструд </w:t>
            </w:r>
            <w:hyperlink r:id="rId26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отмечает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, что обжаловать незаконное увольнение работник может в государственной инспекции труда, прокуратуре и в суде.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с правовыми позициями ВС РФ по различным основаниям увольнения работников по инициативе работодателя (за прогул, за совершение дисциплинарного проступка и др.) можно ознакомиться в </w:t>
            </w:r>
            <w:hyperlink r:id="rId269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 2021 года появятся новые основания для увольнения дистанционных работников, например, уволить сотрудника можно будет за то, что он более двух рабочих дней не выходит на связь. Подробнее читайте  в </w:t>
            </w:r>
            <w:hyperlink r:id="rId270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Путеводителе по кадровым вопросам. Особенности дистанционной (удаленной) работы с 01.01.2021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58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5797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МОСКВА 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Будет ли выходным днем 31 декабря 2020 в Москве и Московской области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работодателям Москвы и Подмосковья рекомендовано сделать 31 декабря 2020 года нерабочим днем с сохранением за работниками зарплаты.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7696" behindDoc="0" locked="0" layoutInCell="1" allowOverlap="0" wp14:anchorId="21DACF50" wp14:editId="624FEB1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9625"/>
                  <wp:effectExtent l="0" t="0" r="9525" b="9525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На совместном заседании Госсовета и Совета по стратегическому развитию и нацпроектам 23 декабря 2020 года Президент </w:t>
            </w:r>
            <w:hyperlink r:id="rId27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посоветовал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регионам в 2020 году сделать 31 декабря выходным (</w:t>
            </w:r>
            <w:hyperlink r:id="rId27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с сайта Президента РФ от 23.12.2020). В связи с этим мэр Москвы и губернатор Московской области выпустили соответствующие распоряжения в целях рациональной организации рабочего (служебного) времени в декабре 2020 года (</w:t>
            </w:r>
            <w:hyperlink r:id="rId27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Губернатора Московской области от 24.12.2020 N 395-РГ и </w:t>
            </w:r>
            <w:hyperlink r:id="rId27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Мэра Москвы от 24.12.2020 N 707-РМ). Согласно документам работодателям московского региона рекомендовано установить 31 декабря 2020 года нерабочим днем с сохранением заработной платы работникам.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о том, как предоставить работнику дополнительный день отдыха, см. в </w:t>
            </w:r>
            <w:hyperlink r:id="rId27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«Роструд дал разъяснения по предоставлению работникам выходного дня 31 декабря 2020 года» на нашем сайте.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59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в Москве поменяются реквизиты для уплаты страховых взносов на травматизм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января 2021 года работодателям Москвы нужно указывать новые реквизиты получателя при заполнении платежки на уплату страховых взносов на травматизм.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8720" behindDoc="0" locked="0" layoutInCell="1" allowOverlap="0" wp14:anchorId="2EFB49BE" wp14:editId="7948DD2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На сайте московского регионального отделения ФСС появилась </w:t>
            </w:r>
            <w:hyperlink r:id="rId28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изменении реквизитов для уплаты страховых взносов на травматизм с 1 января 2021 года.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Новые реквизиты: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 Получатель: УФК по г. Москве (Государственное учреждение – Московское региональное отделение Фонда социального страхования Российской Федерации);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ИНН 7710030933;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 КПП 770701001;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 БИК банка получателя: 004525988;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 Банк получателя: ГУ Банка России по ЦФО//УФК по г. Москве;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 Номер счета банка получателя: 40102810545370000003;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– Номер счета получателя: 03100643000000017300.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с 1 января 2021 года изменятся реквизиты счетов УФК для перечисления налогов, сборов, страховых взносов и иных обязательных платежей не только в Москве, но и по всей России. Подробнее можно узнать в </w:t>
            </w:r>
            <w:hyperlink r:id="rId281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Обзоре </w:t>
              </w:r>
            </w:hyperlink>
            <w:hyperlink r:id="rId28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83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Новогодние изменения в работе бухгалтера: проверьте, что нужно сделать в декабре</w:t>
              </w:r>
            </w:hyperlink>
            <w:hyperlink r:id="rId28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285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в СПС КонсультантПлюс.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60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изменится размер соцвыплат в Москве в 2021 году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1 января 2021 года городские доплаты к пенсии и социальные выплаты будут проиндексированы. Также с 2021 года в столице официально вводится новая льготная категория граждан «дети войны».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9744" behindDoc="0" locked="0" layoutInCell="1" allowOverlap="0" wp14:anchorId="7B5A21C6" wp14:editId="4BCE90B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22" name="Рисунок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Постановлением Правительства Москвы от 16.12.2020 N 2260-ПП на 2021 год установлены </w:t>
            </w:r>
            <w:hyperlink r:id="rId28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размеры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отдельных социальных и иных выплат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 Приведем некоторые из них в сравнении с 2020 годом: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tbl>
            <w:tblPr>
              <w:tblW w:w="7950" w:type="dxa"/>
              <w:tblInd w:w="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8"/>
              <w:gridCol w:w="1119"/>
              <w:gridCol w:w="1143"/>
            </w:tblGrid>
            <w:tr w:rsidR="0065797C" w:rsidRPr="0065797C">
              <w:tc>
                <w:tcPr>
                  <w:tcW w:w="666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Наименование выплаты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Размер выплаты (рублей)</w:t>
                  </w:r>
                </w:p>
              </w:tc>
            </w:tr>
            <w:tr w:rsidR="0065797C" w:rsidRPr="0065797C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9" w:history="1">
                    <w:r w:rsidRPr="0065797C">
                      <w:rPr>
                        <w:rFonts w:ascii="Arial" w:eastAsia="Calibri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2020 год</w:t>
                    </w:r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0" w:history="1">
                    <w:r w:rsidRPr="0065797C">
                      <w:rPr>
                        <w:rFonts w:ascii="Arial" w:eastAsia="Calibri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2021 год</w:t>
                    </w:r>
                  </w:hyperlink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Дополнительное пособие по беременности и родам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1 584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1 643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Единовременное пособие женщинам, вставшим на учет в московских медицинских организациях в срок до 20 недель беременности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634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658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Единовременная компенсационная выплата на возмещение расходов в связи с рождением (усыновлением) ребенка: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– на первого ребенка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– на второго и последующих детей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5 808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15 312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6 023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15 879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Ежемесячное пособие на ребенка малообеспеченным семьям: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– на детей в возрасте от 0 до 3 лет: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– на детей в возрасте от 8 до 18 лет: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– на детей в возрасте от 3 до 7 лет (включительно)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10 560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4 224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7 613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10 951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4 381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7 725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lastRenderedPageBreak/>
                    <w:t>Ежемесячная компенсационная выплата на возмещение расходов в связи с ростом стоимости жизни семьям с 3-4 детьми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1 268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1 315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Ежемесячная компенсационная выплата на возмещение расходов по оплате за жилое помещение и коммунальные услуги семьям с 3-4 детьми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1 103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1144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Ежемесячная компенсационная выплата за пользование телефоном семьям, имеющим трех и более детей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264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Единовременная выплата семьям юбиляров супружеской жизни в связи с 50-летним юбилеем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21 120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21 902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Единовременная выплата в связи с празднованием столетнего юбилея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26 400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27 377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Доплата к пособию по безработице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850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Стипендия гражданам в возрасте 50 лет и старше, обучающимся в рамках программы профессионального обучения и дополнительного профессионального образования граждан в возрасте 50 лет и старше в городе Москве до 2024 года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12 130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12 130</w:t>
                  </w:r>
                </w:p>
              </w:tc>
            </w:tr>
            <w:tr w:rsidR="0065797C" w:rsidRPr="0065797C">
              <w:tc>
                <w:tcPr>
                  <w:tcW w:w="66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Стипендия женщинам, имеющим детей дошкольного возраста, обучающимся в рамках программы профессионального обучения и дополнительного профессионального образования женщин, имеющих детей дошкольного возраста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12 130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12 130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Кроме того, с 2021 года: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ежемесячная компенсационная </w:t>
            </w:r>
            <w:hyperlink r:id="rId29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выплата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лицам, родившимся в период с 1 января 1928 года по 3 сентября 1945 года, заменена ежемесячной городской денежной </w:t>
            </w:r>
            <w:hyperlink r:id="rId29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выплатой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детям войны – лицам, родившимся в период с 4 сентября 1927 года по 3 сентября 1945 года;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отменена </w:t>
            </w:r>
            <w:hyperlink r:id="rId29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стипендия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период профессионального обучения и дополнительного профессионального образования гражданам, обратившимся в органы службы занятости населения города Москвы, в рамках пилотного проекта по повышению уровня доходов малоимущих семей с детьми.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утвержден </w:t>
            </w:r>
            <w:hyperlink r:id="rId29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перечень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единовременных социальных выплат на 2021 год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, размеры которых устанавливаются отдельными правовыми актами Правительства Москвы (остался </w:t>
            </w:r>
            <w:hyperlink r:id="rId29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аналогичным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), и </w:t>
            </w:r>
            <w:hyperlink r:id="rId29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величина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городского социального стандарта в целях определения размера региональной социальной доплаты к пенсии на 2021 год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– 20 222 рублей (вместо </w:t>
            </w:r>
            <w:hyperlink r:id="rId29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19 500 рублей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).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61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5797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МОСКОВСКАЯ ОБЛАСТЬ 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Московская область: как изменится стоимость проезда на городском транспорте с начала 2021 года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Риски: с 1 января 2021 года повысится стоимость проезда на автомобильном и городском наземном транспорте, а с 2 января 2021 года – на железнодорожном транспорте Московской области.</w:t>
                  </w: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в 2021 году сохранится стоимость «длинных» проездных (на 3 и 12 месяцев) на железнодорожный транспорт.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80768" behindDoc="0" locked="0" layoutInCell="1" allowOverlap="0" wp14:anchorId="4E923942" wp14:editId="5AAB7A1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3" name="Рисунок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На официальном сайте Правительства Московской области в </w:t>
            </w:r>
            <w:hyperlink r:id="rId30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23.12.2020 сообщается, что утверждены тарифы на проезд в общественном транспорте на 2021 год. В среднем стоимость проезда увеличится на 3,6%  в соответствии с уровнем инфляции.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По сравнению с 2020 годом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стоимость поездки на городском автобусе, троллейбусе, трамвае с 1 января 2021 года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изменится следующим образом: 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  <w:gridCol w:w="2089"/>
              <w:gridCol w:w="2268"/>
            </w:tblGrid>
            <w:tr w:rsidR="0065797C" w:rsidRPr="0065797C">
              <w:tc>
                <w:tcPr>
                  <w:tcW w:w="3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Способ оплаты</w:t>
                  </w:r>
                </w:p>
              </w:tc>
              <w:tc>
                <w:tcPr>
                  <w:tcW w:w="20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2020 год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2021 год</w:t>
                  </w:r>
                </w:p>
              </w:tc>
            </w:tr>
            <w:tr w:rsidR="0065797C" w:rsidRPr="0065797C"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«Стрелка»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35,46 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36,74 руб.</w:t>
                  </w:r>
                </w:p>
              </w:tc>
            </w:tr>
            <w:tr w:rsidR="0065797C" w:rsidRPr="0065797C"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Льготная транспортная карта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17,73 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18,37 руб.</w:t>
                  </w:r>
                </w:p>
              </w:tc>
            </w:tr>
            <w:tr w:rsidR="0065797C" w:rsidRPr="0065797C">
              <w:tc>
                <w:tcPr>
                  <w:tcW w:w="31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«Стрелка» учащегося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17,73 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18,37 руб.</w:t>
                  </w:r>
                </w:p>
              </w:tc>
            </w:tr>
            <w:tr w:rsidR="0065797C" w:rsidRPr="0065797C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С учетом скидки  99% начиная с 36-й поездки:</w:t>
                  </w:r>
                </w:p>
              </w:tc>
            </w:tr>
            <w:tr w:rsidR="0065797C" w:rsidRPr="0065797C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0,35 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0,37 руб.</w:t>
                  </w:r>
                </w:p>
              </w:tc>
            </w:tr>
            <w:tr w:rsidR="0065797C" w:rsidRPr="0065797C"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Наличные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56 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58 руб.</w:t>
                  </w:r>
                </w:p>
              </w:tc>
            </w:tr>
            <w:tr w:rsidR="0065797C" w:rsidRPr="0065797C"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Банковская карта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36 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37 руб.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Скидка, которая предоставляется пассажирам и зависит от числа накопленных в расчетном периоде поездок по единой транспортной карте, сохранена на уровне 2020 года: за каждые 10+ поездок по «Стрелке» скидка составит от 7 до 35% от начального тарифа.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Стоимость разовой поездки в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пригородном сообщении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составит 36,74 руб.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плюс 4,64-4,65 рубля за каждые следующие 2,5 километра с 1 по 10 поездку при оплате картой «Стрелка»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 58 руб. включая первые 5 километров в междугороднем сообщении с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увеличением на 4-5 рублей за каждые последующие 2,5 км при оплате банковской картой.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По сравнению с 2020 годом </w:t>
            </w: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стоимость поездки на электричке с 2 января 2021 года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изменится следующим образом: 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  <w:gridCol w:w="2089"/>
              <w:gridCol w:w="2268"/>
            </w:tblGrid>
            <w:tr w:rsidR="0065797C" w:rsidRPr="0065797C">
              <w:tc>
                <w:tcPr>
                  <w:tcW w:w="3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Способ оплаты</w:t>
                  </w:r>
                </w:p>
              </w:tc>
              <w:tc>
                <w:tcPr>
                  <w:tcW w:w="20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2020 год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2021 год</w:t>
                  </w:r>
                </w:p>
              </w:tc>
            </w:tr>
            <w:tr w:rsidR="0065797C" w:rsidRPr="0065797C"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Проезд в пределах одной зоны (пригородные поезда)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24 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26 руб.</w:t>
                  </w:r>
                </w:p>
              </w:tc>
            </w:tr>
            <w:tr w:rsidR="0065797C" w:rsidRPr="0065797C"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 xml:space="preserve">«Тройка» 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(МЦД + пригородные поезда)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47 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50 руб.</w:t>
                  </w:r>
                </w:p>
              </w:tc>
            </w:tr>
            <w:tr w:rsidR="0065797C" w:rsidRPr="0065797C"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 xml:space="preserve">Банковская карта </w:t>
                  </w:r>
                </w:p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(МЦД + пригородные поезда)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51 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Calibri" w:eastAsia="Calibri" w:hAnsi="Calibri" w:cs="Times New Roman"/>
                      <w:lang w:eastAsia="ru-RU"/>
                    </w:rPr>
                    <w:t>54 руб.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Цена проездных билетов на железнодорожный транспорт на 3 и 12 месяцев останется на прежнем уровне – 6 940 и 24 450 руб. соответственно. 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  о том, как изменится стоимость проезда в Москве в 2021 году, можно узнать в </w:t>
            </w:r>
            <w:hyperlink r:id="rId30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«Москва: как изменится стоимость проезда на городском транспорте с начала 2021 года».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62" style="width:467.75pt;height:.75pt" o:hralign="center" o:hrstd="t" o:hr="t" fillcolor="gray" stroked="f"/>
              </w:pict>
            </w: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5797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ЦЕНТР ОПЕРАТИВНОГО КОНСУЛЬТИРОВАНИЯ ОТВЕЧАЕТ 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Нужно ли подавать СЗВ-ТД, если с работником в течение 2020 года не произошло никаких кадровых мероприятий?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не позднее 15 февраля 2021 года работодатель должен подать форму СЗВ-ТД на работников, с которыми в 2020 году не произошло никаких кадровых мероприятий.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81792" behindDoc="0" locked="0" layoutInCell="1" allowOverlap="0" wp14:anchorId="7F77610D" wp14:editId="21D31F5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4" name="Рисунок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На работника, с которым в течение 2020 года не произошло ни одного кадрового мероприятия (то есть он не был принят на работу, не увольнялся, не переводился и не подавал заявление о выборе формы трудовой книжки), сведения по форме </w:t>
            </w:r>
            <w:hyperlink r:id="rId30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СЗВ-ТД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нужно подать не позднее 15 февраля 2021 года. В ней следует отразить факты о трудовой деятельности этого работника по состоянию на 01.01.2020, то есть последнюю запись из раздела «Сведения о работе» (</w:t>
            </w:r>
            <w:hyperlink r:id="rId30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2.5 ст. 11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01.04.1996 N 27-ФЗ, </w:t>
            </w:r>
            <w:hyperlink r:id="rId30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1.7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Порядка заполнения формы СЗВ-ТД).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в последующих месяцах не произойдет никаких событий, которые указываются в </w:t>
            </w:r>
            <w:hyperlink r:id="rId30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форме СЗВ-ТД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, то сдавать отчеты за эти периоды не нужно.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разобраться во всех нюансах подачи формы СЗВ-ТД поможет </w:t>
            </w:r>
            <w:hyperlink r:id="rId30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трансляция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«СЗВ-ТД в 2021 году: отчитываемся по итогам 2020 года, готовимся к изменениям в административной ответственности», которая пройдет 20 января 2021 года.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63" style="width:467.75pt;height:.75pt" o:hralign="center" o:hrstd="t" o:hr="t" fillcolor="gray" stroked="f"/>
              </w:pic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gtFrame="_blank" w:history="1">
              <w:r w:rsidRPr="0065797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 2020 году ИП совмещал УСН и ЕНВД, в 2021 году хочет совмещать УСН и ПСН. При каких условиях это можно сделать? </w:t>
              </w:r>
            </w:hyperlink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797C" w:rsidRPr="0065797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5797C" w:rsidRPr="0065797C" w:rsidRDefault="0065797C" w:rsidP="00657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ИП, который в 2020 году совмещал УСН и ЕНВД, с 2021 года автоматически будет переведен на УСН. ИП может применять ПСН по тем видам деятельности, на которые приобретет патент.</w:t>
                  </w:r>
                  <w:r w:rsidRPr="0065797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если с начала года ИП в совокупности по УСН и ПСН заработает больше 60 млн руб., то он потеряет право на применение ПСН и должен применять УСН по всем видам деятельности с начала периода, на который выдан патент. </w:t>
                  </w:r>
                </w:p>
              </w:tc>
            </w:tr>
          </w:tbl>
          <w:p w:rsidR="0065797C" w:rsidRPr="0065797C" w:rsidRDefault="0065797C" w:rsidP="0065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82816" behindDoc="0" locked="0" layoutInCell="1" allowOverlap="0" wp14:anchorId="3B672580" wp14:editId="7F167CD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5" name="Рисунок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 01.01.2021 в связи с отменой ЕНВД организации и ИП, которые состоят на учете в налоговых органах в качестве плательщиков ЕНВД, будут автоматически сняты с такого учета (Письмо ФНС России от 20.11.2020 N СД-4-3/19053@ </w:t>
            </w:r>
            <w:hyperlink r:id="rId310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(п. 2)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). Подавать заявление о снятии с учета не нужно.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ИП совмещал ЕНВД и УСН, с 01.01.2021 он будет </w:t>
            </w:r>
            <w:hyperlink r:id="rId311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автоматически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применять УСН по всем видам деятельности (</w:t>
            </w:r>
            <w:hyperlink r:id="rId312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6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Письма ФНС России от 20.11.2020 N СД-4-3/19053). 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ИП, у которого не больше 15 работников и доход не больше 60 млн руб. в год, по некоторым видам деятельности может перейти на </w:t>
            </w:r>
            <w:hyperlink r:id="rId31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ПСН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. По деятельности, не оплаченной патентом, он будет применять УСН. Получить пате</w:t>
            </w:r>
            <w:bookmarkStart w:id="0" w:name="_GoBack"/>
            <w:bookmarkEnd w:id="0"/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нт можно на календарный год или на несколько месяцев в течение года, подав в ИФНС </w:t>
            </w:r>
            <w:hyperlink r:id="rId31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заявление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(</w:t>
            </w:r>
            <w:hyperlink r:id="rId315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346.45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Подать заявление ИП </w:t>
            </w:r>
            <w:hyperlink r:id="rId316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могут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до 31 декабря 2020 года.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Обратите внимание! 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Если с начала года общие доходы по ПСН и УСН превысят 60 млн руб., ИП утратит право на ПСН и должен применять УСН по всем видам деятельности с начала периода, на который выдан патент (</w:t>
            </w:r>
            <w:hyperlink r:id="rId317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от 17.12.2019 N 03-11-11/98730, </w:t>
            </w:r>
            <w:hyperlink r:id="rId318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от 12.03.2018 N 03-11-12/15087).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>Подробнее об условиях применения ПСН и УСН (с 2021 года поменялись условия применения и того, и другого налогового режима) и о порядке совмещения УСН и ПСН в 2021 году можно узнать в материалах СПС КонсультантПлюс: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319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Типовая ситуация: ПСН: как перейти и применять</w:t>
              </w:r>
            </w:hyperlink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320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Готовое решение: Какие условия установлены для перехода на УСН и ее применения</w:t>
              </w:r>
            </w:hyperlink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321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Типовая ситуация: Как совмещать УСН и ПСН в 2021 г, </w:t>
              </w:r>
            </w:hyperlink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322" w:tooltip="Ссылка на КонсультантПлюс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Готовое решение: Как совмещать УСН и патентную систему налогообложения. </w:t>
              </w:r>
            </w:hyperlink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в Московской области стоимость патента для ИП без работников с 2021 года вырастет в несколько раз. Подробнее читайте в </w:t>
            </w:r>
            <w:hyperlink r:id="rId323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  <w:p w:rsidR="0065797C" w:rsidRPr="0065797C" w:rsidRDefault="0065797C" w:rsidP="0065797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Самостоятельно рассчитать стоимость патента помогут </w:t>
            </w:r>
            <w:hyperlink r:id="rId324" w:history="1">
              <w:r w:rsidRPr="0065797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специальные сервисы</w:t>
              </w:r>
            </w:hyperlink>
            <w:r w:rsidRPr="0065797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65797C" w:rsidRPr="0065797C" w:rsidTr="0065797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5797C" w:rsidRPr="0065797C" w:rsidRDefault="0065797C" w:rsidP="006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64" style="width:467.75pt;height:.75pt" o:hralign="center" o:hrstd="t" o:hr="t" fillcolor="gray" stroked="f"/>
              </w:pict>
            </w:r>
          </w:p>
        </w:tc>
      </w:tr>
    </w:tbl>
    <w:p w:rsidR="00F64002" w:rsidRDefault="00F64002"/>
    <w:sectPr w:rsidR="00F6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37A"/>
    <w:multiLevelType w:val="multilevel"/>
    <w:tmpl w:val="0BF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457D6"/>
    <w:multiLevelType w:val="multilevel"/>
    <w:tmpl w:val="EB1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C5BFD"/>
    <w:multiLevelType w:val="multilevel"/>
    <w:tmpl w:val="973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24684"/>
    <w:multiLevelType w:val="multilevel"/>
    <w:tmpl w:val="DA68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43583"/>
    <w:multiLevelType w:val="multilevel"/>
    <w:tmpl w:val="278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7C"/>
    <w:rsid w:val="0065797C"/>
    <w:rsid w:val="00F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797C"/>
  </w:style>
  <w:style w:type="character" w:styleId="a3">
    <w:name w:val="Hyperlink"/>
    <w:basedOn w:val="a0"/>
    <w:uiPriority w:val="99"/>
    <w:semiHidden/>
    <w:unhideWhenUsed/>
    <w:rsid w:val="0065797C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65797C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657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97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5797C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65797C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65797C"/>
    <w:rPr>
      <w:vanish/>
      <w:webHidden w:val="0"/>
      <w:specVanish w:val="0"/>
    </w:rPr>
  </w:style>
  <w:style w:type="character" w:customStyle="1" w:styleId="title-main">
    <w:name w:val="title-main"/>
    <w:basedOn w:val="a0"/>
    <w:rsid w:val="0065797C"/>
  </w:style>
  <w:style w:type="character" w:customStyle="1" w:styleId="emailstyle22">
    <w:name w:val="emailstyle22"/>
    <w:basedOn w:val="a0"/>
    <w:semiHidden/>
    <w:rsid w:val="0065797C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657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797C"/>
  </w:style>
  <w:style w:type="character" w:styleId="a3">
    <w:name w:val="Hyperlink"/>
    <w:basedOn w:val="a0"/>
    <w:uiPriority w:val="99"/>
    <w:semiHidden/>
    <w:unhideWhenUsed/>
    <w:rsid w:val="0065797C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65797C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657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97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5797C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65797C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65797C"/>
    <w:rPr>
      <w:vanish/>
      <w:webHidden w:val="0"/>
      <w:specVanish w:val="0"/>
    </w:rPr>
  </w:style>
  <w:style w:type="character" w:customStyle="1" w:styleId="title-main">
    <w:name w:val="title-main"/>
    <w:basedOn w:val="a0"/>
    <w:rsid w:val="0065797C"/>
  </w:style>
  <w:style w:type="character" w:customStyle="1" w:styleId="emailstyle22">
    <w:name w:val="emailstyle22"/>
    <w:basedOn w:val="a0"/>
    <w:semiHidden/>
    <w:rsid w:val="0065797C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657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23%26amp%3Bdate%3D24.12.2020&amp;uid_news=849197&amp;cli=" TargetMode="External"/><Relationship Id="rId299" Type="http://schemas.openxmlformats.org/officeDocument/2006/relationships/image" Target="media/image23.jpeg"/><Relationship Id="rId303" Type="http://schemas.openxmlformats.org/officeDocument/2006/relationships/image" Target="media/image24.jpeg"/><Relationship Id="rId2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321%26amp%3Bdst%3D6904%26amp%3Bdate%3D25.12.2020&amp;uid_news=849621&amp;cli=" TargetMode="External"/><Relationship Id="rId4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21144%26amp%3Bdst%3D100016%252C1%26amp%3Bdate%3D24.12.2020&amp;uid_news=849203&amp;cli=" TargetMode="External"/><Relationship Id="rId6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0%26amp%3Bdst%3D100045%26amp%3Bdate%3D25.12.2020&amp;uid_news=849613&amp;cli=" TargetMode="External"/><Relationship Id="rId8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0400%26amp%3Bdst%3D100001%26amp%3Bdate%3D22.12.2020&amp;uid_news=848294&amp;cli=" TargetMode="External"/><Relationship Id="rId13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046%26amp%3Bdate%3D25.12.2020&amp;uid_news=849593&amp;cli=" TargetMode="External"/><Relationship Id="rId15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11%26amp%3Bdate%3D23.12.2020&amp;uid_news=849236&amp;cli=" TargetMode="External"/><Relationship Id="rId324" Type="http://schemas.openxmlformats.org/officeDocument/2006/relationships/hyperlink" Target="http://work.elcode.ru/subscribe/link/?hash=c057644a6531a34b1b17d968d7a2cada&amp;id_send=16208&amp;id_email=8481445&amp;url=https%3A%2F%2Felcode.ru%2Fservice%2Fkalkulyatory%3Fsearch%3D%25D0%25BF%25D0%25B0%25D1%2582%25D0%25B5%25D0%25BD%25D1%2582%25D0%25B0&amp;uid_news=848881&amp;cli=" TargetMode="External"/><Relationship Id="rId17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203%26amp%3Bdate%3D24.12.2020&amp;uid_news=849236&amp;cli=" TargetMode="External"/><Relationship Id="rId19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413%26amp%3Bdate%3D23.12.2020&amp;uid_news=849230&amp;cli=" TargetMode="External"/><Relationship Id="rId20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03%26amp%3Bdate%3D23.12.2020&amp;uid_news=848899&amp;cli=" TargetMode="External"/><Relationship Id="rId22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178%26amp%3Bdate%3D23.12.2020&amp;uid_news=848899&amp;cli=" TargetMode="External"/><Relationship Id="rId24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170949%26amp%3Bdst%3D100003%26amp%3Bdate%3D22.12.2020&amp;uid_news=848289&amp;cli=" TargetMode="External"/><Relationship Id="rId107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516%26dst%3D100001%26date%3D24.12.2020&amp;uid_news=849197&amp;cli=" TargetMode="External"/><Relationship Id="rId26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QUEST%26amp%3Bn%3D200119%26amp%3Bdst%3D100018%26amp%3Bdate%3D21.12.2020&amp;uid_news=848284&amp;cli=" TargetMode="External"/><Relationship Id="rId28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MLAW%26amp%3Bn%3D203787%26amp%3Bdst%3D100022%252C1%26amp%3Bdate%3D23.12.2020&amp;uid_news=848618&amp;cli=" TargetMode="External"/><Relationship Id="rId1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933%26amp%3Bdst%3D100002%26amp%3Bdate%3D25.12.2020&amp;uid_news=849621&amp;cli=" TargetMode="External"/><Relationship Id="rId3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231%26amp%3Bdst%3D100003%252C1%26amp%3Bdate%3D22.12.2020&amp;uid_news=848271&amp;cli=" TargetMode="External"/><Relationship Id="rId53" Type="http://schemas.openxmlformats.org/officeDocument/2006/relationships/image" Target="media/image7.jpeg"/><Relationship Id="rId74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215%26dst%3D100001%252C1%26date%3D22.12.2020&amp;uid_news=848294&amp;cli=" TargetMode="External"/><Relationship Id="rId128" Type="http://schemas.openxmlformats.org/officeDocument/2006/relationships/hyperlink" Target="http://work.elcode.ru/subscribe/link/?hash=c057644a6531a34b1b17d968d7a2cada&amp;id_send=16208&amp;id_email=8481445&amp;url=https%3A%2F%2Flogin.consultant.ru%2Flink%2F%3Frnd%3DF6543586F5E5BCBFD52FD2C068C8DC7D%26amp%3Breq%3Ddoc%26amp%3Bbase%3DLAW%26amp%3Bn%3D357177%26amp%3Bdst%3D100189%26amp%3Bfld%3D134%26amp%3BREFFIELD%3D134%26amp%3BREFDST%3D100052%26amp%3BREFDOC%3D371516%26amp%3BREFBASE%3DLAW%26amp%3Bstat%3Drefcode%253D10677%253Bdstident%253D100189%253Bindex%253D59%26amp%3Bdate%3D24.12.2020&amp;uid_news=849197&amp;cli=" TargetMode="External"/><Relationship Id="rId14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151%26amp%3Bdate%3D25.12.2020&amp;uid_news=849593&amp;cli=" TargetMode="External"/><Relationship Id="rId31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231%26amp%3Bdst%3D100017%26amp%3Bdate%3D23.12.2020&amp;uid_news=848881&amp;cli=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QUEST%26amp%3Bn%3D200091%26amp%3Bdst%3D100001%26amp%3Bdate%3D21.12.2020&amp;uid_news=848266&amp;cli=" TargetMode="External"/><Relationship Id="rId16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45%26amp%3Bdate%3D23.12.2020&amp;uid_news=849236&amp;cli=" TargetMode="External"/><Relationship Id="rId18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16199%26amp%3Bdst%3D100003%26amp%3Bdate%3D23.12.2020&amp;uid_news=849230&amp;cli=" TargetMode="External"/><Relationship Id="rId21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194%26amp%3Bdate%3D23.12.2020&amp;uid_news=848899&amp;cli=" TargetMode="External"/><Relationship Id="rId23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12%26amp%3Bdate%3D22.12.2020&amp;uid_news=848289&amp;cli=" TargetMode="External"/><Relationship Id="rId258" Type="http://schemas.openxmlformats.org/officeDocument/2006/relationships/image" Target="media/image19.jpeg"/><Relationship Id="rId279" Type="http://schemas.openxmlformats.org/officeDocument/2006/relationships/image" Target="media/image21.jpeg"/><Relationship Id="rId22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896%26dst%3D100002%252C1%26date%3D25.12.2020&amp;uid_news=849498&amp;cli=" TargetMode="External"/><Relationship Id="rId4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QUEST%26amp%3Bn%3D200256%26amp%3Bdst%3D100003%252C1%26amp%3Bdate%3D24.12.2020&amp;uid_news=849203&amp;cli=" TargetMode="External"/><Relationship Id="rId6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0%26amp%3Bdst%3D100040%26amp%3Bdate%3D24.12.2020&amp;uid_news=849613&amp;cli=" TargetMode="External"/><Relationship Id="rId118" Type="http://schemas.openxmlformats.org/officeDocument/2006/relationships/hyperlink" Target="http://work.elcode.ru/subscribe/link/?hash=c057644a6531a34b1b17d968d7a2cada&amp;id_send=16208&amp;id_email=8481445&amp;url=https%3A%2F%2Flogin.consultant.ru%2Flink%2F%3Frnd%3DF6543586F5E5BCBFD52FD2C068C8DC7D%26amp%3Breq%3Ddoc%26amp%3Bbase%3DLAW%26amp%3Bn%3D370279%26amp%3Bdst%3D101040%26amp%3Bfld%3D134%26amp%3BREFFIELD%3D134%26amp%3BREFDST%3D100024%26amp%3BREFDOC%3D371516%26amp%3BREFBASE%3DLAW%26amp%3Bstat%3Drefcode%253D10881%253Bdstident%253D101040%253Bindex%253D31%26amp%3Bdate%3D24.12.2020&amp;uid_news=849197&amp;cli=" TargetMode="External"/><Relationship Id="rId13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088%26amp%3Bdate%3D25.12.2020&amp;uid_news=849593&amp;cli=" TargetMode="External"/><Relationship Id="rId29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MLAW%26amp%3Bn%3D208755%26amp%3Bdst%3D100012%26amp%3Bdate%3D23.12.2020&amp;uid_news=848618&amp;cli=" TargetMode="External"/><Relationship Id="rId304" Type="http://schemas.openxmlformats.org/officeDocument/2006/relationships/hyperlink" Target="http://work.elcode.ru/subscribe/link/?hash=c057644a6531a34b1b17d968d7a2cada&amp;id_send=16208&amp;id_email=8481445&amp;url=https%3A%2F%2Flogin.consultant.ru%2Flink%2F%3Frnd%3DADE09A43E87628BB16476902753AC113%26amp%3Breq%3Ddoc%26amp%3Bbase%3DLAW%26amp%3Bn%3D343831%26amp%3Bdst%3D100015%26amp%3Bfld%3D134%26amp%3BREFFIELD%3D134%26amp%3BREFDST%3D100067%26amp%3BREFDOC%3D269871%26amp%3BREFBASE%3DPBI%26amp%3Bstat%3Drefcode%253D10881%253Bdstident%253D100015%253Bindex%253D99%26amp%3Bdate%3D23.12.2020&amp;uid_news=848888&amp;cli=" TargetMode="External"/><Relationship Id="rId325" Type="http://schemas.openxmlformats.org/officeDocument/2006/relationships/fontTable" Target="fontTable.xml"/><Relationship Id="rId85" Type="http://schemas.openxmlformats.org/officeDocument/2006/relationships/hyperlink" Target="http://work.elcode.ru/subscribe/link/?hash=c057644a6531a34b1b17d968d7a2cada&amp;id_send=16208&amp;id_email=8481445&amp;url=https%3A%2F%2Felcode.ru%2Fservice%2Fpodborki-dokumentov%2Fgid-po-covid-rukovoditelyu---osobennosti-kreditova&amp;uid_news=848294&amp;cli=" TargetMode="External"/><Relationship Id="rId15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321%26amp%3Bdst%3D104511%26amp%3Bdate%3D25.12.2020&amp;uid_news=849593&amp;cli=" TargetMode="External"/><Relationship Id="rId17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204%26amp%3Bdate%3D24.12.2020&amp;uid_news=849236&amp;cli=" TargetMode="External"/><Relationship Id="rId19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59%26amp%3Bdate%3D23.12.2020&amp;uid_news=849230&amp;cli=" TargetMode="External"/><Relationship Id="rId20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11%26amp%3Bdate%3D23.12.2020&amp;uid_news=848899&amp;cli=" TargetMode="External"/><Relationship Id="rId22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220%26amp%3Bdate%3D23.12.2020&amp;uid_news=848899&amp;cli=" TargetMode="External"/><Relationship Id="rId24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45%26amp%3Bdate%3D22.12.2020&amp;uid_news=848289&amp;cli=" TargetMode="External"/><Relationship Id="rId269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verhovnyy-sud-rf-vypustil-obzor-sudebnoy-praktiki-&amp;uid_news=848284&amp;cli=" TargetMode="External"/><Relationship Id="rId1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1162%26amp%3Bdst%3D100032%26amp%3Bdate%3D25.12.2020&amp;uid_news=849621&amp;cli=" TargetMode="External"/><Relationship Id="rId3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231%26amp%3Bdst%3D100007%26amp%3Bdate%3D22.12.2020&amp;uid_news=848271&amp;cli=" TargetMode="External"/><Relationship Id="rId108" Type="http://schemas.openxmlformats.org/officeDocument/2006/relationships/image" Target="media/image13.jpeg"/><Relationship Id="rId129" Type="http://schemas.openxmlformats.org/officeDocument/2006/relationships/hyperlink" Target="http://work.elcode.ru/subscribe/link/?hash=c057644a6531a34b1b17d968d7a2cada&amp;id_send=16208&amp;id_email=8481445&amp;url=https%3A%2F%2Flogin.consultant.ru%2Flink%2F%3Frnd%3DF6543586F5E5BCBFD52FD2C068C8DC7D%26amp%3Breq%3Ddoc%26amp%3Bbase%3DLAW%26amp%3Bn%3D357177%26amp%3Bdst%3D100192%26amp%3Bfld%3D134%26amp%3BREFFIELD%3D134%26amp%3BREFDST%3D100052%26amp%3BREFDOC%3D371516%26amp%3BREFBASE%3DLAW%26amp%3Bstat%3Drefcode%253D10677%253Bdstident%253D100192%253Bindex%253D59%26amp%3Bdate%3D24.12.2020&amp;uid_news=849197&amp;cli=" TargetMode="External"/><Relationship Id="rId280" Type="http://schemas.openxmlformats.org/officeDocument/2006/relationships/hyperlink" Target="http://work.elcode.ru/subscribe/link/?hash=c057644a6531a34b1b17d968d7a2cada&amp;id_send=16208&amp;id_email=8481445&amp;url=https%3A%2F%2Fr77.fss.ru%2F117584%2F543112%2Findex.shtml&amp;uid_news=848280&amp;cli=" TargetMode="External"/><Relationship Id="rId315" Type="http://schemas.openxmlformats.org/officeDocument/2006/relationships/hyperlink" Target="http://work.elcode.ru/subscribe/link/?hash=c057644a6531a34b1b17d968d7a2cada&amp;id_send=16208&amp;id_email=8481445&amp;url=https%3A%2F%2Flogin.consultant.ru%2Flink%2F%3Frnd%3DADE09A43E87628BB16476902753AC113%26amp%3Breq%3Ddoc%26amp%3Bbase%3DLAW%26amp%3Bn%3D368636%26amp%3Bdst%3D7804%26amp%3Bfld%3D134%26amp%3BREFFIELD%3D134%26amp%3BREFDST%3D100007%26amp%3BREFDOC%3D238058%26amp%3BREFBASE%3DPBI%26amp%3Bstat%3Drefcode%253D10881%253Bdstident%253D7804%253Bindex%253D10%26amp%3Bdate%3D23.12.2020&amp;uid_news=848881&amp;cli=" TargetMode="External"/><Relationship Id="rId5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0%26amp%3Bdst%3D100002%26amp%3Bdate%3D24.12.2020&amp;uid_news=849613&amp;cli=" TargetMode="External"/><Relationship Id="rId75" Type="http://schemas.openxmlformats.org/officeDocument/2006/relationships/image" Target="media/image9.jpeg"/><Relationship Id="rId9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7431%26amp%3Bdst%3D100533%26amp%3Bdate%3D21.12.2020&amp;uid_news=848266&amp;cli=" TargetMode="External"/><Relationship Id="rId14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2002%26amp%3Bdst%3D100055%26amp%3Bdate%3D25.12.2020&amp;uid_news=849593&amp;cli=" TargetMode="External"/><Relationship Id="rId16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46%26amp%3Bdate%3D23.12.2020&amp;uid_news=849236&amp;cli=" TargetMode="External"/><Relationship Id="rId18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14%26amp%3Bdate%3D23.12.2020&amp;uid_news=849230&amp;cli=" TargetMode="External"/><Relationship Id="rId21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237%26amp%3Bdate%3D23.12.2020&amp;uid_news=848899&amp;cli=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170949%26amp%3Bdst%3D100003%26amp%3Bdate%3D22.12.2020&amp;uid_news=848289&amp;cli=" TargetMode="External"/><Relationship Id="rId25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QUEST%26amp%3Bn%3D200119%26amp%3Bdst%3D100001%26amp%3Bdate%3D21.12.2020&amp;uid_news=848284&amp;cli=" TargetMode="External"/><Relationship Id="rId23" Type="http://schemas.openxmlformats.org/officeDocument/2006/relationships/image" Target="media/image3.jpeg"/><Relationship Id="rId11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26%26amp%3Bdate%3D24.12.2020&amp;uid_news=849197&amp;cli=" TargetMode="External"/><Relationship Id="rId27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KV%26amp%3Bn%3D30%26amp%3Bdst%3D100123%26amp%3Bdate%3D21.12.2020&amp;uid_news=848284&amp;cli=" TargetMode="External"/><Relationship Id="rId29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MLAW%26amp%3Bn%3D203787%26amp%3Bdst%3D100369%26amp%3Bdate%3D22.12.2020&amp;uid_news=848618&amp;cli=" TargetMode="External"/><Relationship Id="rId30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7866%26amp%3Bdst%3D266%26amp%3Bdate%3D23.12.2020&amp;uid_news=848888&amp;cli=" TargetMode="External"/><Relationship Id="rId326" Type="http://schemas.openxmlformats.org/officeDocument/2006/relationships/theme" Target="theme/theme1.xml"/><Relationship Id="rId4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21144%26amp%3Bdst%3D100016%26amp%3Bdate%3D24.12.2020&amp;uid_news=849203&amp;cli=" TargetMode="External"/><Relationship Id="rId65" Type="http://schemas.openxmlformats.org/officeDocument/2006/relationships/hyperlink" Target="http://work.elcode.ru/subscribe/link/?hash=c057644a6531a34b1b17d968d7a2cada&amp;id_send=16208&amp;id_email=8481445&amp;url=https%3A%2F%2Flogin.consultant.ru%2Flink%2F%3Frnd%3DEA9FA09BEF8B5EB2F9CFDA1B047D786A%26amp%3Breq%3Ddoc%26amp%3Bbase%3DLAW%26amp%3Bn%3D371580%26amp%3Bdst%3D100040%26amp%3Bfld%3D134%26amp%3BREFFIELD%3D134%26amp%3BREFDST%3D1000000037%26amp%3BREFDOC%3D179583%26amp%3BREFBASE%3DLAW%26amp%3Bstat%3Drefcode%253D10881%253Bdstident%253D100040%253Bindex%253D40%26amp%3Bdate%3D24.12.2020&amp;uid_news=849613&amp;cli=" TargetMode="External"/><Relationship Id="rId86" Type="http://schemas.openxmlformats.org/officeDocument/2006/relationships/hyperlink" Target="http://work.elcode.ru/subscribe/link/?hash=c057644a6531a34b1b17d968d7a2cada&amp;id_send=16208&amp;id_email=8481445&amp;url=https%3A%2F%2Felcode.ru%2Fproducts%2Feducation%2Fchto-nuzhno-znat-o-markirovke-i-proslezhivaemosti-&amp;uid_news=848294&amp;cli=" TargetMode="External"/><Relationship Id="rId130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582%26dst%3D100002%26date%3D25.12.2020&amp;uid_news=849593&amp;cli=" TargetMode="External"/><Relationship Id="rId15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321%26amp%3Bdst%3D104513%26amp%3Bdate%3D25.12.2020&amp;uid_news=849593&amp;cli=" TargetMode="External"/><Relationship Id="rId17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206%26amp%3Bdate%3D24.12.2020&amp;uid_news=849236&amp;cli=" TargetMode="External"/><Relationship Id="rId19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32%26amp%3Bdate%3D23.12.2020&amp;uid_news=849230&amp;cli=" TargetMode="External"/><Relationship Id="rId20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21469%26amp%3Bdst%3D100003%26amp%3Bdate%3D23.12.2020&amp;uid_news=848899&amp;cli=" TargetMode="External"/><Relationship Id="rId22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279%26amp%3Bdate%3D23.12.2020&amp;uid_news=848899&amp;cli=" TargetMode="External"/><Relationship Id="rId24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101%26amp%3Bdate%3D22.12.2020&amp;uid_news=848289&amp;cli=" TargetMode="External"/><Relationship Id="rId13" Type="http://schemas.openxmlformats.org/officeDocument/2006/relationships/hyperlink" Target="http://work.elcode.ru/subscribe/link/?hash=c057644a6531a34b1b17d968d7a2cada&amp;id_send=16208&amp;id_email=8481445&amp;url=https%3A%2F%2Fmosstat.gks.ru%2Ffolder%2F100349&amp;uid_news=849621&amp;cli=" TargetMode="External"/><Relationship Id="rId10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279%26amp%3Bdst%3D101970%26amp%3Bdate%3D24.12.2020&amp;uid_news=849197&amp;cli=" TargetMode="External"/><Relationship Id="rId260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LAW%26amp%3Bn%3D367301%26amp%3Bdst%3D499%26amp%3Bfld%3D134%26amp%3BREFFIELD%3D134%26amp%3BREFDST%3D100094%26amp%3BREFDOC%3D236572%26amp%3BREFBASE%3DPBI%26amp%3Bstat%3Drefcode%253D10881%253Bdstident%253D499%253Bindex%253D124%26amp%3Bdate%3D21.12.2020&amp;uid_news=848284&amp;cli=" TargetMode="External"/><Relationship Id="rId28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9439%26amp%3Bdst%3D100017%26amp%3Bdate%3D22.12.2020&amp;uid_news=848280&amp;cli=" TargetMode="External"/><Relationship Id="rId316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v-svyazi-s-otmenoy-envd-dlya-ip-prodlen-srok-podac&amp;uid_news=848881&amp;cli=" TargetMode="External"/><Relationship Id="rId3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231%26amp%3Bdst%3D100007%26amp%3Bdate%3D22.12.2020&amp;uid_news=848271&amp;cli=" TargetMode="External"/><Relationship Id="rId55" Type="http://schemas.openxmlformats.org/officeDocument/2006/relationships/hyperlink" Target="http://work.elcode.ru/subscribe/link/?hash=c057644a6531a34b1b17d968d7a2cada&amp;id_send=16208&amp;id_email=8481445&amp;url=https%3A%2F%2Flogin.consultant.ru%2Flink%2F%3Frnd%3DEA9FA09BEF8B5EB2F9CFDA1B047D786A%26amp%3Breq%3Ddoc%26amp%3Bbase%3DLAW%26amp%3Bn%3D371580%26amp%3Bdst%3D100003%26amp%3Bfld%3D134%26amp%3BREFFIELD%3D134%26amp%3BREFDST%3D1000000030%26amp%3BREFDOC%3D179583%26amp%3BREFBASE%3DLAW%26amp%3Bstat%3Drefcode%253D10881%253Bdstident%253D100003%253Bindex%253D33%26amp%3Bdate%3D24.12.2020&amp;uid_news=849613&amp;cli=" TargetMode="External"/><Relationship Id="rId7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215%26amp%3Bdst%3D100002%26amp%3Bdate%3D22.12.2020&amp;uid_news=848294&amp;cli=" TargetMode="External"/><Relationship Id="rId97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LAW%26amp%3Bn%3D344074%26amp%3Bdst%3D100534%26amp%3Bfld%3D134%26amp%3BREFFIELD%3D134%26amp%3BREFDST%3D100014%26amp%3BREFDOC%3D264494%26amp%3BREFBASE%3DPBI%26amp%3Bstat%3Drefcode%253D10881%253Bdstident%253D100534%253Bindex%253D18%26amp%3Bdate%3D21.12.2020&amp;uid_news=848266&amp;cli=" TargetMode="External"/><Relationship Id="rId12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37%26amp%3Bdate%3D24.12.2020&amp;uid_news=849197&amp;cli=" TargetMode="External"/><Relationship Id="rId14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2002%26amp%3Bdst%3D100055%26amp%3Bdate%3D25.12.2020&amp;uid_news=849593&amp;cli=" TargetMode="External"/><Relationship Id="rId7" Type="http://schemas.openxmlformats.org/officeDocument/2006/relationships/image" Target="media/image1.gif"/><Relationship Id="rId16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8%26amp%3Bdst%3D100438%26amp%3Bdate%3D24.12.2020&amp;uid_news=849236&amp;cli=" TargetMode="External"/><Relationship Id="rId18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18%26amp%3Bdate%3D23.12.2020&amp;uid_news=849230&amp;cli=" TargetMode="External"/><Relationship Id="rId21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377%26amp%3Bdate%3D23.12.2020&amp;uid_news=848899&amp;cli=" TargetMode="External"/><Relationship Id="rId23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12%26amp%3Bdate%3D22.12.2020&amp;uid_news=848289&amp;cli=" TargetMode="External"/><Relationship Id="rId25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260%26amp%3Bdate%3D22.12.2020&amp;uid_news=848289&amp;cli=" TargetMode="External"/><Relationship Id="rId271" Type="http://schemas.openxmlformats.org/officeDocument/2006/relationships/hyperlink" Target="http://work.elcode.ru/subscribe/link/?hash=c057644a6531a34b1b17d968d7a2cada&amp;id_send=16208&amp;id_email=8481445&amp;url=https%3A%2F%2Fmosreg.ru%2Fdokumenty%2Fnormotvorchestvo%2Fprinyato-gubernatorom%2Frasporyazheniya%2F24-12-2020-18-26-24-rasporyazhenie-gubernatora-moskovskoy-oblasti-ot&amp;uid_news=849502&amp;cli=" TargetMode="External"/><Relationship Id="rId29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MLAW%26amp%3Bn%3D208755%26amp%3Bdst%3D100289%26amp%3Bdate%3D22.12.2020&amp;uid_news=848618&amp;cli=" TargetMode="External"/><Relationship Id="rId306" Type="http://schemas.openxmlformats.org/officeDocument/2006/relationships/hyperlink" Target="http://work.elcode.ru/subscribe/link/?hash=c057644a6531a34b1b17d968d7a2cada&amp;id_send=16208&amp;id_email=8481445&amp;url=https%3A%2F%2Flogin.consultant.ru%2Flink%2F%3Frnd%3DADE09A43E87628BB16476902753AC113%26amp%3Breq%3Ddoc%26amp%3Bbase%3DLAW%26amp%3Bn%3D343831%26amp%3Bdst%3D100079%26amp%3Bfld%3D134%26amp%3BREFFIELD%3D134%26amp%3BREFDST%3D100067%26amp%3BREFDOC%3D269871%26amp%3BREFBASE%3DPBI%26amp%3Bstat%3Drefcode%253D10881%253Bdstident%253D100079%253Bindex%253D99%26amp%3Bdate%3D23.12.2020&amp;uid_news=848888&amp;cli=" TargetMode="External"/><Relationship Id="rId2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896%26amp%3Bdst%3D100002%252C1%26amp%3Bdate%3D25.12.2020&amp;uid_news=849498&amp;cli=" TargetMode="External"/><Relationship Id="rId4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226895%26amp%3Bdst%3D100001%26amp%3Bdate%3D24.12.2020&amp;uid_news=849203&amp;cli=" TargetMode="External"/><Relationship Id="rId66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579%26dst%3D100003%26date%3D23.12.2020&amp;uid_news=848933&amp;cli=" TargetMode="External"/><Relationship Id="rId87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QUEST%26n%3D200093%26dst%3D100003%26date%3D24.12.2020&amp;uid_news=849208&amp;cli=" TargetMode="External"/><Relationship Id="rId11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02%26amp%3Bdate%3D24.12.2020&amp;uid_news=849197&amp;cli=" TargetMode="External"/><Relationship Id="rId131" Type="http://schemas.openxmlformats.org/officeDocument/2006/relationships/image" Target="media/image14.jpeg"/><Relationship Id="rId152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368%26dst%3D100002%26date%3D24.12.2020&amp;uid_news=849236&amp;cli=" TargetMode="External"/><Relationship Id="rId17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8%26amp%3Bdst%3D100143%26amp%3Bdate%3D24.12.2020&amp;uid_news=849236&amp;cli=" TargetMode="External"/><Relationship Id="rId19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159%26amp%3Bdate%3D23.12.2020&amp;uid_news=849230&amp;cli=" TargetMode="External"/><Relationship Id="rId20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11%26amp%3Bdate%3D23.12.2020&amp;uid_news=848899&amp;cli=" TargetMode="External"/><Relationship Id="rId22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146%26amp%3Bdate%3D23.12.2020&amp;uid_news=848899&amp;cli=" TargetMode="External"/><Relationship Id="rId24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170949%26amp%3Bdst%3D100013%26amp%3Bdate%3D22.12.2020&amp;uid_news=848289&amp;cli=" TargetMode="External"/><Relationship Id="rId261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PBI%26amp%3Bn%3D236567%26amp%3BREFFIELD%3D134%26amp%3BREFDST%3D100095%26amp%3BREFDOC%3D236572%26amp%3BREFBASE%3DPBI%26amp%3Bstat%3Drefcode%253D10881%253Bindex%253D125%26amp%3Bdate%3D21.12.2020&amp;uid_news=848284&amp;cli=" TargetMode="External"/><Relationship Id="rId1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5315%26amp%3Bdst%3D100341%26amp%3Bdate%3D25.12.2020&amp;uid_news=849621&amp;cli=" TargetMode="External"/><Relationship Id="rId30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patentnaya-sistema-nalogooblozheniya-dlya-ip-na-20&amp;uid_news=848271&amp;cli=" TargetMode="External"/><Relationship Id="rId3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231%26amp%3Bdst%3D100007%26amp%3Bdate%3D22.12.2020&amp;uid_news=848271&amp;cli=" TargetMode="External"/><Relationship Id="rId5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7599%26amp%3Bdst%3D100060%26amp%3Bdate%3D24.12.2020&amp;uid_news=849613&amp;cli=" TargetMode="External"/><Relationship Id="rId7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289%26amp%3Bdst%3D100008%26amp%3Bdate%3D22.12.2020&amp;uid_news=848294&amp;cli=" TargetMode="External"/><Relationship Id="rId100" Type="http://schemas.openxmlformats.org/officeDocument/2006/relationships/hyperlink" Target="http://work.elcode.ru/subscribe/link/?hash=c057644a6531a34b1b17d968d7a2cada&amp;id_send=16208&amp;id_email=8481445&amp;url=https%3A%2F%2Felcode.ru%2Fproducts%2Feducation%2Fkorrektirovki-i-ispravleniya-opredelyaem-posledstv&amp;uid_news=848266&amp;cli=" TargetMode="External"/><Relationship Id="rId10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01685%26amp%3Bdst%3D100137%26amp%3Bdate%3D23.12.2020&amp;uid_news=848930&amp;cli=" TargetMode="External"/><Relationship Id="rId126" Type="http://schemas.openxmlformats.org/officeDocument/2006/relationships/hyperlink" Target="http://work.elcode.ru/subscribe/link/?hash=c057644a6531a34b1b17d968d7a2cada&amp;id_send=16208&amp;id_email=8481445&amp;url=https%3A%2F%2Flogin.consultant.ru%2Flink%2F%3Frnd%3DF6543586F5E5BCBFD52FD2C068C8DC7D%26amp%3Breq%3Ddoc%26amp%3Bbase%3DLAW%26amp%3Bn%3D357177%26amp%3Bdst%3D100112%26amp%3Bfld%3D134%26amp%3BREFFIELD%3D134%26amp%3BREFDST%3D100052%26amp%3BREFDOC%3D371516%26amp%3BREFBASE%3DLAW%26amp%3Bstat%3Drefcode%253D10677%253Bdstident%253D100112%253Bindex%253D59%26amp%3Bdate%3D24.12.2020&amp;uid_news=849197&amp;cli=" TargetMode="External"/><Relationship Id="rId14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107%26amp%3Bdate%3D25.12.2020&amp;uid_news=849593&amp;cli=" TargetMode="External"/><Relationship Id="rId16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8%26amp%3Bdst%3D100612%26amp%3Bdate%3D24.12.2020&amp;uid_news=849236&amp;cli=" TargetMode="External"/><Relationship Id="rId282" Type="http://schemas.openxmlformats.org/officeDocument/2006/relationships/hyperlink" Target="http://work.elcode.ru/subscribe/link/?hash=c057644a6531a34b1b17d968d7a2cada&amp;id_send=16208&amp;id_email=8481445&amp;url=https%3A%2F%2Felcode.ru%2Fservice%2Fpodborki-dokumentov%2Fgid-po-covid-rukovoditelyu---nalogovye-lgoty-feder&amp;uid_news=848280&amp;cli=" TargetMode="External"/><Relationship Id="rId31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8458%26amp%3Bdst%3D100033%26amp%3Bdate%3D23.12.2020&amp;uid_news=848881&amp;cli=" TargetMode="External"/><Relationship Id="rId317" Type="http://schemas.openxmlformats.org/officeDocument/2006/relationships/hyperlink" Target="http://work.elcode.ru/subscribe/link/?hash=c057644a6531a34b1b17d968d7a2cada&amp;id_send=16208&amp;id_email=8481445&amp;url=https%3A%2F%2Flogin.consultant.ru%2Flink%2F%3Frnd%3DADE09A43E87628BB16476902753AC113%26amp%3Breq%3Ddoc%26amp%3Bbase%3DQUEST%26amp%3Bn%3D191271%26amp%3Bdst%3D100014%26amp%3Bfld%3D134%26amp%3BREFFIELD%3D134%26amp%3BREFDST%3D100010%26amp%3BREFDOC%3D277345%26amp%3BREFBASE%3DPBI%26amp%3Bstat%3Drefcode%253D10881%253Bdstident%253D100014%253Bindex%253D13%26amp%3Bdate%3D23.12.2020&amp;uid_news=848881&amp;cli=" TargetMode="External"/><Relationship Id="rId8" Type="http://schemas.openxmlformats.org/officeDocument/2006/relationships/image" Target="cid:ee7c1399a3952c1c657654595d945aac@pmanager.prod5.elcode.local" TargetMode="External"/><Relationship Id="rId51" Type="http://schemas.openxmlformats.org/officeDocument/2006/relationships/hyperlink" Target="http://work.elcode.ru/subscribe/link/?hash=c057644a6531a34b1b17d968d7a2cada&amp;id_send=16208&amp;id_email=8481445&amp;url=https%3A%2F%2Felcode.ru%2Fmarketing%2Fchanges2021%2Fbuhgalter-2021%2Fnew-FSBU&amp;uid_news=849200&amp;cli=" TargetMode="External"/><Relationship Id="rId72" Type="http://schemas.openxmlformats.org/officeDocument/2006/relationships/hyperlink" Target="consultantplus://offline/ref=C9EBADC6B65E9718F23FCAE6A7FF15699F11FDF3AD3246F7015F5AC871CC6BF7CF002C61C36DCAEE16B6FFAC0D01145E0F2213EC73411CY0P6J" TargetMode="External"/><Relationship Id="rId93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QUEST%26n%3D200091%26dst%3D100001%26date%3D21.12.2020&amp;uid_news=848266&amp;cli=" TargetMode="External"/><Relationship Id="rId98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LAW%26amp%3Bn%3D368636%26amp%3Bdst%3D102515%26amp%3Bfld%3D134%26amp%3BREFFIELD%3D134%26amp%3BREFDST%3D100013%26amp%3BREFDOC%3D200091%26amp%3BREFBASE%3DQUEST%26amp%3Bstat%3Drefcode%253D10881%253Bdstident%253D102515%253Bindex%253D17%26amp%3Bdate%3D21.12.2020&amp;uid_news=848266&amp;cli=" TargetMode="External"/><Relationship Id="rId12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39%26amp%3Bdate%3D24.12.2020&amp;uid_news=849197&amp;cli=" TargetMode="External"/><Relationship Id="rId14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088%26amp%3Bdate%3D25.12.2020&amp;uid_news=849593&amp;cli=" TargetMode="External"/><Relationship Id="rId16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590%26amp%3Bdate%3D24.12.2020&amp;uid_news=849236&amp;cli=" TargetMode="External"/><Relationship Id="rId18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11%26amp%3Bdate%3D23.12.2020&amp;uid_news=849230&amp;cli=" TargetMode="External"/><Relationship Id="rId18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23%26amp%3Bdate%3D23.12.2020&amp;uid_news=849230&amp;cli=" TargetMode="External"/><Relationship Id="rId21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296%26amp%3Bdate%3D23.12.2020&amp;uid_news=848899&amp;cli=" TargetMode="External"/><Relationship Id="rId3" Type="http://schemas.openxmlformats.org/officeDocument/2006/relationships/styles" Target="styles.xml"/><Relationship Id="rId21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21469%26amp%3Bdst%3D100046%26amp%3Bdate%3D23.12.2020&amp;uid_news=848899&amp;cli=" TargetMode="External"/><Relationship Id="rId23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255%26amp%3Bdate%3D23.12.2020&amp;uid_news=848899&amp;cli=" TargetMode="External"/><Relationship Id="rId235" Type="http://schemas.openxmlformats.org/officeDocument/2006/relationships/image" Target="media/image18.jpeg"/><Relationship Id="rId25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316%26amp%3Bdate%3D22.12.2020&amp;uid_news=848289&amp;cli=" TargetMode="External"/><Relationship Id="rId25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170949%26amp%3Bdst%3D100003%26amp%3Bdate%3D22.12.2020&amp;uid_news=848289&amp;cli=" TargetMode="External"/><Relationship Id="rId277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rostrud-dal-razyasneniya-po-predostavleniyu-rabotn&amp;uid_news=849502&amp;cli=" TargetMode="External"/><Relationship Id="rId298" Type="http://schemas.openxmlformats.org/officeDocument/2006/relationships/hyperlink" Target="http://work.elcode.ru/subscribe/link/?hash=c057644a6531a34b1b17d968d7a2cada&amp;id_send=16208&amp;id_email=8481445&amp;url=https%3A%2F%2Fmosreg.ru%2Fsobytiya%2Fnovosti%2Fnews-submoscow%2Fstoimost-proezda-izmenitsya-v-podmoskove-so-2-yanvarya-2021-goda&amp;uid_news=849243&amp;cli=" TargetMode="External"/><Relationship Id="rId25" Type="http://schemas.openxmlformats.org/officeDocument/2006/relationships/hyperlink" Target="http://work.elcode.ru/subscribe/link/?hash=c057644a6531a34b1b17d968d7a2cada&amp;id_send=16208&amp;id_email=8481445&amp;url=https%3A%2F%2Fstorage.consultant.ru%2Fondb%2Fattachments%2F202012%2F24%2FSovmestnoe_zasedanie_Gossoveta_i_Soveta_po_strategiceskomu_razvitiu_i_nacproektam__Prezident_Rossii_gVB_LVp.pdf&amp;uid_news=849498&amp;cli=" TargetMode="External"/><Relationship Id="rId46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490%26dst%3D100001%252C1%26date%3D24.12.2020&amp;uid_news=849200&amp;cli=" TargetMode="External"/><Relationship Id="rId67" Type="http://schemas.openxmlformats.org/officeDocument/2006/relationships/image" Target="media/image8.jpeg"/><Relationship Id="rId11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22%26amp%3Bdate%3D24.12.2020&amp;uid_news=849197&amp;cli=" TargetMode="External"/><Relationship Id="rId13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2002%26amp%3Bdst%3D100029%26amp%3Bdate%3D25.12.2020&amp;uid_news=849593&amp;cli=" TargetMode="External"/><Relationship Id="rId158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s-1-yanvarya-2020-goda-primenyayutsya-novye-pravil&amp;uid_news=849236&amp;cli=" TargetMode="External"/><Relationship Id="rId272" Type="http://schemas.openxmlformats.org/officeDocument/2006/relationships/image" Target="media/image20.jpeg"/><Relationship Id="rId29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MLAW%26amp%3Bn%3D203787%26amp%3Bdst%3D100422%26amp%3Bdate%3D22.12.2020&amp;uid_news=848618&amp;cli=" TargetMode="External"/><Relationship Id="rId302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PBI%26n%3D269871%26dst%3D100067%26date%3D23.12.2020&amp;uid_news=848888&amp;cli=" TargetMode="External"/><Relationship Id="rId307" Type="http://schemas.openxmlformats.org/officeDocument/2006/relationships/hyperlink" Target="http://work.elcode.ru/subscribe/link/?hash=c057644a6531a34b1b17d968d7a2cada&amp;id_send=16208&amp;id_email=8481445&amp;url=https%3A%2F%2Flogin.consultant.ru%2Flink%2F%3Frnd%3DADE09A43E87628BB16476902753AC113%26amp%3Breq%3Ddoc%26amp%3Bbase%3DLAW%26amp%3Bn%3D343831%26amp%3Bdst%3D100015%26amp%3Bfld%3D134%26amp%3BREFFIELD%3D134%26amp%3BREFDST%3D100024%26amp%3BREFDOC%3D261841%26amp%3BREFBASE%3DPBI%26amp%3Bstat%3Drefcode%253D10881%253Bdstident%253D100015%253Bindex%253D32%26amp%3Bdate%3D23.12.2020&amp;uid_news=848888&amp;cli=" TargetMode="External"/><Relationship Id="rId323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v-moskovskoy-oblasti-prinyaty-vazhnye-popravki-v-c&amp;uid_news=848881&amp;cli=" TargetMode="External"/><Relationship Id="rId2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276007%26amp%3Bdst%3D100010%26amp%3Bdate%3D25.12.2020&amp;uid_news=849621&amp;cli=" TargetMode="External"/><Relationship Id="rId4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21144%26amp%3Bdst%3D100016%26amp%3Bdate%3D24.12.2020&amp;uid_news=849203&amp;cli=" TargetMode="External"/><Relationship Id="rId62" Type="http://schemas.openxmlformats.org/officeDocument/2006/relationships/hyperlink" Target="http://work.elcode.ru/subscribe/link/?hash=c057644a6531a34b1b17d968d7a2cada&amp;id_send=16208&amp;id_email=8481445&amp;url=https%3A%2F%2Flogin.consultant.ru%2Flink%2F%3Frnd%3DEA9FA09BEF8B5EB2F9CFDA1B047D786A%26amp%3Breq%3Ddoc%26amp%3Bbase%3DLAW%26amp%3Bn%3D371580%26amp%3Bdst%3D100035%26amp%3Bfld%3D134%26amp%3BREFFIELD%3D134%26amp%3BREFDST%3D1000000035%26amp%3BREFDOC%3D179583%26amp%3BREFBASE%3DLAW%26amp%3Bstat%3Drefcode%253D10881%253Bdstident%253D100035%253Bindex%253D38%26amp%3Bdate%3D24.12.2020&amp;uid_news=849613&amp;cli=" TargetMode="External"/><Relationship Id="rId83" Type="http://schemas.openxmlformats.org/officeDocument/2006/relationships/hyperlink" Target="http://work.elcode.ru/subscribe/link/?hash=c057644a6531a34b1b17d968d7a2cada&amp;id_send=16208&amp;id_email=8481445&amp;url=https%3A%2F%2Felcode.ru%2Fservice%2Fpodborki-dokumentov%2Fgid-po-covid-rukovoditelyu---nalogovye-lgoty-feder&amp;uid_news=848294&amp;cli=" TargetMode="External"/><Relationship Id="rId88" Type="http://schemas.openxmlformats.org/officeDocument/2006/relationships/image" Target="media/image10.jpeg"/><Relationship Id="rId11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07%26amp%3Bdate%3D24.12.2020&amp;uid_news=849197&amp;cli=" TargetMode="External"/><Relationship Id="rId13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002%26amp%3Bdate%3D25.12.2020&amp;uid_news=849593&amp;cli=" TargetMode="External"/><Relationship Id="rId153" Type="http://schemas.openxmlformats.org/officeDocument/2006/relationships/image" Target="media/image15.jpeg"/><Relationship Id="rId17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8%26amp%3Bdst%3D100612%26amp%3Bdate%3D24.12.2020&amp;uid_news=849236&amp;cli=" TargetMode="External"/><Relationship Id="rId17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14%26amp%3Bdate%3D23.12.2020&amp;uid_news=849230&amp;cli=" TargetMode="External"/><Relationship Id="rId19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233%26amp%3Bdate%3D23.12.2020&amp;uid_news=849230&amp;cli=" TargetMode="External"/><Relationship Id="rId20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11%26amp%3Bdate%3D23.12.2020&amp;uid_news=848899&amp;cli=" TargetMode="External"/><Relationship Id="rId19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18%26amp%3Bdate%3D23.12.2020&amp;uid_news=849230&amp;cli=" TargetMode="External"/><Relationship Id="rId204" Type="http://schemas.openxmlformats.org/officeDocument/2006/relationships/image" Target="media/image17.jpeg"/><Relationship Id="rId22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390%26amp%3Bdate%3D23.12.2020&amp;uid_news=848899&amp;cli=" TargetMode="External"/><Relationship Id="rId22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121%26amp%3Bdate%3D23.12.2020&amp;uid_news=848899&amp;cli=" TargetMode="External"/><Relationship Id="rId24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12%26amp%3Bdate%3D22.12.2020&amp;uid_news=848289&amp;cli=" TargetMode="External"/><Relationship Id="rId24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12%26amp%3Bdate%3D22.12.2020&amp;uid_news=848289&amp;cli=" TargetMode="External"/><Relationship Id="rId267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LAW%26amp%3Bn%3D367301%26amp%3Bdst%3D510%26amp%3Bfld%3D134%26amp%3BREFFIELD%3D134%26amp%3BREFDST%3D100102%26amp%3BREFDOC%3D236572%26amp%3BREFBASE%3DPBI%26amp%3Bstat%3Drefcode%253D10881%253Bdstident%253D510%253Bindex%253D132%26amp%3Bdate%3D21.12.2020&amp;uid_news=848284&amp;cli=" TargetMode="External"/><Relationship Id="rId288" Type="http://schemas.openxmlformats.org/officeDocument/2006/relationships/hyperlink" Target="http://work.elcode.ru/subscribe/link/?hash=c057644a6531a34b1b17d968d7a2cada&amp;id_send=16208&amp;id_email=8481445&amp;url=https%3A%2F%2Flogin.consultant.ru%2Flink%2F%3Frnd%3DA23F92FE8D2398B335D40F0839B09272%26amp%3Breq%3Ddoc%26amp%3Bbase%3DMLAW%26amp%3Bn%3D208755%26amp%3Bdst%3D100012%26amp%3Bfld%3D134%26amp%3Bdate%3D22.12.2020&amp;uid_news=848618&amp;cli=" TargetMode="External"/><Relationship Id="rId1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1162%26amp%3Bdst%3D100269%26amp%3Bdate%3D25.12.2020&amp;uid_news=849621&amp;cli=" TargetMode="External"/><Relationship Id="rId36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v-svyazi-s-otmenoy-envd-dlya-ip-prodlen-srok-podac&amp;uid_news=848271&amp;cli=" TargetMode="External"/><Relationship Id="rId5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0%26amp%3Bdst%3D100012%26amp%3Bdate%3D24.12.2020&amp;uid_news=849613&amp;cli=" TargetMode="External"/><Relationship Id="rId10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CJI%26amp%3Bn%3D113021%26amp%3Bdst%3D100001%26amp%3Bdate%3D23.12.2020&amp;uid_news=848930&amp;cli=" TargetMode="External"/><Relationship Id="rId127" Type="http://schemas.openxmlformats.org/officeDocument/2006/relationships/hyperlink" Target="http://work.elcode.ru/subscribe/link/?hash=c057644a6531a34b1b17d968d7a2cada&amp;id_send=16208&amp;id_email=8481445&amp;url=https%3A%2F%2Flogin.consultant.ru%2Flink%2F%3Frnd%3DF6543586F5E5BCBFD52FD2C068C8DC7D%26amp%3Breq%3Ddoc%26amp%3Bbase%3DLAW%26amp%3Bn%3D357177%26amp%3Bdst%3D100173%26amp%3Bfld%3D134%26amp%3BREFFIELD%3D134%26amp%3BREFDST%3D100052%26amp%3BREFDOC%3D371516%26amp%3BREFBASE%3DLAW%26amp%3Bstat%3Drefcode%253D10677%253Bdstident%253D100173%253Bindex%253D59%26amp%3Bdate%3D24.12.2020&amp;uid_news=849197&amp;cli=" TargetMode="External"/><Relationship Id="rId262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PBI%26amp%3Bn%3D236572%26amp%3Bdst%3D100032%26amp%3Bfld%3D134%26amp%3Bdate%3D21.12.2020&amp;uid_news=848284&amp;cli=" TargetMode="External"/><Relationship Id="rId28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9439%26amp%3Bdst%3D100017%26amp%3Bdate%3D22.12.2020&amp;uid_news=848280&amp;cli=" TargetMode="External"/><Relationship Id="rId313" Type="http://schemas.openxmlformats.org/officeDocument/2006/relationships/hyperlink" Target="http://work.elcode.ru/subscribe/link/?hash=c057644a6531a34b1b17d968d7a2cada&amp;id_send=16208&amp;id_email=8481445&amp;url=https%3A%2F%2Flogin.consultant.ru%2Flink%2F%3Frnd%3DADE09A43E87628BB16476902753AC113%26amp%3Breq%3Ddoc%26amp%3Bbase%3DPBI%26amp%3Bn%3D238058%26amp%3BREFFIELD%3D134%26amp%3BREFDST%3D100010%26amp%3BREFDOC%3D223209%26amp%3BREFBASE%3DPBI%26amp%3Bstat%3Drefcode%253D10881%253Bindex%253D15%26amp%3Bdate%3D23.12.2020&amp;uid_news=848881&amp;cli=" TargetMode="External"/><Relationship Id="rId31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QUEST%26amp%3Bn%3D175109%26amp%3Bdst%3D100003%26amp%3Bdate%3D23.12.2020&amp;uid_news=848881&amp;cli=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fns-rasskazala-o-novyh-vozmozhnostyah-primeneniya-&amp;uid_news=848271&amp;cli=" TargetMode="External"/><Relationship Id="rId52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580%26dst%3D100002%26date%3D24.12.2020&amp;uid_news=849613&amp;cli=" TargetMode="External"/><Relationship Id="rId73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s-1-yanvarya-2021-goda-v-moskve-pomenyayutsya-rekv&amp;uid_news=848933&amp;cli=" TargetMode="External"/><Relationship Id="rId7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215%26amp%3Bdst%3D100031%26amp%3Bdate%3D22.12.2020&amp;uid_news=848294&amp;cli=" TargetMode="External"/><Relationship Id="rId94" Type="http://schemas.openxmlformats.org/officeDocument/2006/relationships/image" Target="media/image11.jpeg"/><Relationship Id="rId9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7431%26amp%3Bdst%3D100533%26amp%3Bdate%3D21.12.2020&amp;uid_news=848266&amp;cli=" TargetMode="External"/><Relationship Id="rId101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QUEST%26n%3D200231%26dst%3D100001%26date%3D23.12.2020&amp;uid_news=848930&amp;cli=" TargetMode="External"/><Relationship Id="rId12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47%26amp%3Bdate%3D24.12.2020&amp;uid_news=849197&amp;cli=" TargetMode="External"/><Relationship Id="rId14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2002%26amp%3Bdst%3D100083%26amp%3Bdate%3D25.12.2020&amp;uid_news=849593&amp;cli=" TargetMode="External"/><Relationship Id="rId14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2002%26amp%3Bdst%3D100145%26amp%3Bdate%3D25.12.2020&amp;uid_news=849593&amp;cli=" TargetMode="External"/><Relationship Id="rId16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11%26amp%3Bdate%3D23.12.2020&amp;uid_news=849236&amp;cli=" TargetMode="External"/><Relationship Id="rId16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199%26amp%3Bdate%3D24.12.2020&amp;uid_news=849236&amp;cli=" TargetMode="External"/><Relationship Id="rId18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36%26amp%3Bdate%3D23.12.2020&amp;uid_news=849230&amp;cli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933%26dst%3D100002%26date%3D25.12.2020&amp;uid_news=849621&amp;cli=" TargetMode="External"/><Relationship Id="rId18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14%26amp%3Bdate%3D23.12.2020&amp;uid_news=849230&amp;cli=" TargetMode="External"/><Relationship Id="rId21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45%26amp%3Bdate%3D23.12.2020&amp;uid_news=848899&amp;cli=" TargetMode="External"/><Relationship Id="rId21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113%26amp%3Bdate%3D23.12.2020&amp;uid_news=848899&amp;cli=" TargetMode="External"/><Relationship Id="rId23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02%26amp%3Bdate%3D22.12.2020&amp;uid_news=848289&amp;cli=" TargetMode="External"/><Relationship Id="rId257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QUEST%26n%3D200119%26dst%3D100001%26date%3D21.12.2020&amp;uid_news=848284&amp;cli=" TargetMode="External"/><Relationship Id="rId278" Type="http://schemas.openxmlformats.org/officeDocument/2006/relationships/hyperlink" Target="http://work.elcode.ru/subscribe/link/?hash=c057644a6531a34b1b17d968d7a2cada&amp;id_send=16208&amp;id_email=8481445&amp;url=https%3A%2F%2Fr77.fss.ru%2F117584%2F543112%2Findex.shtml&amp;uid_news=848280&amp;cli=" TargetMode="External"/><Relationship Id="rId26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budet-li-vyhodnym-dnem-31-dekabrya-2020-v-moskve-i&amp;uid_news=849498&amp;cli=" TargetMode="External"/><Relationship Id="rId23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354%26amp%3Bdate%3D23.12.2020&amp;uid_news=848899&amp;cli=" TargetMode="External"/><Relationship Id="rId25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448%26amp%3Bdate%3D22.12.2020&amp;uid_news=848289&amp;cli=" TargetMode="External"/><Relationship Id="rId273" Type="http://schemas.openxmlformats.org/officeDocument/2006/relationships/hyperlink" Target="http://work.elcode.ru/subscribe/link/?hash=c057644a6531a34b1b17d968d7a2cada&amp;id_send=16208&amp;id_email=8481445&amp;url=https%3A%2F%2Flogin.consultant.ru%2Flink%2F%3Freq%3Dopennews%26amp%3Bid%3D14889&amp;uid_news=849502&amp;cli=" TargetMode="External"/><Relationship Id="rId294" Type="http://schemas.openxmlformats.org/officeDocument/2006/relationships/hyperlink" Target="http://work.elcode.ru/subscribe/link/?hash=c057644a6531a34b1b17d968d7a2cada&amp;id_send=16208&amp;id_email=8481445&amp;url=https%3A%2F%2Flogin.consultant.ru%2Flink%2F%3Frnd%3DA23F92FE8D2398B335D40F0839B09272%26amp%3Breq%3Ddoc%26amp%3Bbase%3DMLAW%26amp%3Bn%3D208755%26amp%3Bdst%3D100437%26amp%3Bfld%3D134%26amp%3Bdate%3D22.12.2020&amp;uid_news=848618&amp;cli=" TargetMode="External"/><Relationship Id="rId308" Type="http://schemas.openxmlformats.org/officeDocument/2006/relationships/hyperlink" Target="http://work.elcode.ru/subscribe/link/?hash=c057644a6531a34b1b17d968d7a2cada&amp;id_send=16208&amp;id_email=8481445&amp;url=https%3A%2F%2Felcode.ru%2Fproducts%2Feducation%2Fszv-td-v-2021-godu-otchityvaemsya-po-itogam-2020-g&amp;uid_news=848888&amp;cli=" TargetMode="External"/><Relationship Id="rId47" Type="http://schemas.openxmlformats.org/officeDocument/2006/relationships/image" Target="media/image6.jpeg"/><Relationship Id="rId6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79%26amp%3Bdst%3D100005%252C2%26amp%3Bdate%3D23.12.2020&amp;uid_news=848933&amp;cli=" TargetMode="External"/><Relationship Id="rId8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QUEST%26amp%3Bn%3D200093%26amp%3Bdst%3D100003%26amp%3Bdate%3D24.12.2020&amp;uid_news=849208&amp;cli=" TargetMode="External"/><Relationship Id="rId11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16%26amp%3Bdate%3D24.12.2020&amp;uid_news=849197&amp;cli=" TargetMode="External"/><Relationship Id="rId13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017%252C2%26amp%3Bdate%3D25.12.2020&amp;uid_news=849593&amp;cli=" TargetMode="External"/><Relationship Id="rId15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8%26amp%3Bdst%3D100002%26amp%3Bdate%3D24.12.2020&amp;uid_news=849236&amp;cli=" TargetMode="External"/><Relationship Id="rId17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8%26amp%3Bdst%3D100011%26amp%3Bdate%3D24.12.2020&amp;uid_news=849236&amp;cli=" TargetMode="External"/><Relationship Id="rId19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323%26amp%3Bdate%3D23.12.2020&amp;uid_news=849230&amp;cli=" TargetMode="External"/><Relationship Id="rId20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16199%26amp%3Bdst%3D100003%26amp%3Bdate%3D23.12.2020&amp;uid_news=849230&amp;cli=" TargetMode="External"/><Relationship Id="rId16" Type="http://schemas.openxmlformats.org/officeDocument/2006/relationships/hyperlink" Target="http://work.elcode.ru/subscribe/link/?hash=c057644a6531a34b1b17d968d7a2cada&amp;id_send=16208&amp;id_email=8481445&amp;url=https%3A%2F%2Frosstat.gov.ru%2Fterritorial&amp;uid_news=849621&amp;cli=" TargetMode="External"/><Relationship Id="rId22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21469%26amp%3Bdst%3D100129%26amp%3Bdate%3D23.12.2020&amp;uid_news=848899&amp;cli=" TargetMode="External"/><Relationship Id="rId24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18%26amp%3Bdate%3D22.12.2020&amp;uid_news=848289&amp;cli=" TargetMode="External"/><Relationship Id="rId263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PBI%26amp%3Bn%3D236567%26amp%3Bdst%3D100048%26amp%3Bfld%3D134%26amp%3BREFFIELD%3D134%26amp%3BREFDST%3D100097%26amp%3BREFDOC%3D236572%26amp%3BREFBASE%3DPBI%26amp%3Bstat%3Drefcode%253D10881%253Bdstident%253D100048%253Bindex%253D127%26amp%3Bdate%3D21.12.2020&amp;uid_news=848284&amp;cli=" TargetMode="External"/><Relationship Id="rId284" Type="http://schemas.openxmlformats.org/officeDocument/2006/relationships/hyperlink" Target="http://work.elcode.ru/subscribe/link/?hash=c057644a6531a34b1b17d968d7a2cada&amp;id_send=16208&amp;id_email=8481445&amp;url=https%3A%2F%2Felcode.ru%2Fservice%2Fpodborki-dokumentov%2Fgid-po-covid-rukovoditelyu---osobennosti-kreditova&amp;uid_news=848280&amp;cli=" TargetMode="External"/><Relationship Id="rId31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238058%26amp%3Bdst%3D100007%26amp%3Bdate%3D23.12.2020&amp;uid_news=848881&amp;cli=" TargetMode="External"/><Relationship Id="rId37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QUEST%26n%3D200256%26dst%3D100006%252C-1%26date%3D24.12.2020&amp;uid_news=849203&amp;cli=" TargetMode="External"/><Relationship Id="rId5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0%26amp%3Bdst%3D100015%26amp%3Bdate%3D24.12.2020&amp;uid_news=849613&amp;cli=" TargetMode="External"/><Relationship Id="rId7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8973%26amp%3Bdst%3D100077%26amp%3Bdate%3D22.12.2020&amp;uid_news=848294&amp;cli=" TargetMode="External"/><Relationship Id="rId102" Type="http://schemas.openxmlformats.org/officeDocument/2006/relationships/image" Target="media/image12.jpeg"/><Relationship Id="rId12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50%26amp%3Bdate%3D24.12.2020&amp;uid_news=849197&amp;cli=" TargetMode="External"/><Relationship Id="rId14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083%26amp%3Bdate%3D25.12.2020&amp;uid_news=849593&amp;cli=" TargetMode="External"/><Relationship Id="rId9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262663%26amp%3Bdst%3D100063%26amp%3Bdate%3D24.12.2020&amp;uid_news=849208&amp;cli=" TargetMode="External"/><Relationship Id="rId16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003%26amp%3Bdate%3D24.12.2020&amp;uid_news=849236&amp;cli=" TargetMode="External"/><Relationship Id="rId18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33%26amp%3Bdate%3D23.12.2020&amp;uid_news=849230&amp;cli=" TargetMode="External"/><Relationship Id="rId21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46%26amp%3Bdate%3D23.12.2020&amp;uid_news=848899&amp;cli=" TargetMode="External"/><Relationship Id="rId23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102%26amp%3Bdate%3D23.12.2020&amp;uid_news=848899&amp;cli=" TargetMode="External"/><Relationship Id="rId25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79%26amp%3Bdate%3D22.12.2020&amp;uid_news=848289&amp;cli=" TargetMode="External"/><Relationship Id="rId274" Type="http://schemas.openxmlformats.org/officeDocument/2006/relationships/hyperlink" Target="http://work.elcode.ru/subscribe/link/?hash=c057644a6531a34b1b17d968d7a2cada&amp;id_send=16208&amp;id_email=8481445&amp;url=https%3A%2F%2Fstorage.consultant.ru%2Fondb%2Fattachments%2F202012%2F24%2FSovmestnoe_zasedanie_Gossoveta_i_Soveta_po_strategiceskomu_razvitiu_i_nacproektam__Prezident_Rossii_gVB_LVp.pdf&amp;uid_news=849502&amp;cli=" TargetMode="External"/><Relationship Id="rId29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MLAW%26amp%3Bn%3D203787%26amp%3Bdst%3D100441%26amp%3Bdate%3D22.12.2020&amp;uid_news=848618&amp;cli=" TargetMode="External"/><Relationship Id="rId309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PBI%26n%3D277345%26dst%3D1000000001%26date%3D23.12.2020&amp;uid_news=848881&amp;cli=" TargetMode="External"/><Relationship Id="rId2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244325%26amp%3Bdst%3D100006%26amp%3Bdate%3D24.12.2020&amp;uid_news=849498&amp;cli=" TargetMode="External"/><Relationship Id="rId4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90%26amp%3Bdst%3D100001%252C1%26amp%3Bdate%3D24.12.2020&amp;uid_news=849200&amp;cli=" TargetMode="External"/><Relationship Id="rId6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153626%26amp%3Bdst%3D100001%26amp%3Bdate%3D23.12.2020&amp;uid_news=848933&amp;cli=" TargetMode="External"/><Relationship Id="rId11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48%26amp%3Bdate%3D24.12.2020&amp;uid_news=849197&amp;cli=" TargetMode="External"/><Relationship Id="rId13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2002%26amp%3Bdst%3D100003%26amp%3Bdate%3D25.12.2020&amp;uid_news=849593&amp;cli=" TargetMode="External"/><Relationship Id="rId32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265449%26amp%3Bdst%3D100023%26amp%3Bdate%3D23.12.2020&amp;uid_news=848881&amp;cli=" TargetMode="External"/><Relationship Id="rId8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215%26amp%3Bdst%3D100025%26amp%3Bdate%3D22.12.2020&amp;uid_news=848294&amp;cli=" TargetMode="External"/><Relationship Id="rId15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8%26amp%3Bdst%3D100011%26amp%3Bdate%3D24.12.2020&amp;uid_news=849236&amp;cli=" TargetMode="External"/><Relationship Id="rId17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003%26amp%3Bdate%3D24.12.2020&amp;uid_news=849236&amp;cli=" TargetMode="External"/><Relationship Id="rId19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388%26amp%3Bdate%3D23.12.2020&amp;uid_news=849230&amp;cli=" TargetMode="External"/><Relationship Id="rId20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14%26amp%3Bdate%3D23.12.2020&amp;uid_news=849230&amp;cli=" TargetMode="External"/><Relationship Id="rId22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80%26amp%3Bdate%3D23.12.2020&amp;uid_news=848899&amp;cli=" TargetMode="External"/><Relationship Id="rId24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28%26amp%3Bdate%3D22.12.2020&amp;uid_news=848289&amp;cli=" TargetMode="External"/><Relationship Id="rId264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PBI%26amp%3Bn%3D236572%26amp%3Bdst%3D100015%26amp%3Bfld%3D134%26amp%3Bdate%3D21.12.2020&amp;uid_news=848284&amp;cli=" TargetMode="External"/><Relationship Id="rId28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9439%26amp%3Bdst%3D100017%26amp%3Bdate%3D22.12.2020&amp;uid_news=848280&amp;cli=" TargetMode="External"/><Relationship Id="rId1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5315%26amp%3Bdst%3D100341%26amp%3Bdate%3D25.12.2020&amp;uid_news=849621&amp;cli=" TargetMode="External"/><Relationship Id="rId38" Type="http://schemas.openxmlformats.org/officeDocument/2006/relationships/image" Target="media/image5.jpeg"/><Relationship Id="rId59" Type="http://schemas.openxmlformats.org/officeDocument/2006/relationships/hyperlink" Target="http://work.elcode.ru/subscribe/link/?hash=c057644a6531a34b1b17d968d7a2cada&amp;id_send=16208&amp;id_email=8481445&amp;url=https%3A%2F%2Flogin.consultant.ru%2Flink%2F%3Frnd%3DEA9FA09BEF8B5EB2F9CFDA1B047D786A%26amp%3Breq%3Ddoc%26amp%3Bbase%3DLAW%26amp%3Bn%3D371580%26amp%3Bdst%3D100020%26amp%3Bfld%3D134%26amp%3BREFFIELD%3D134%26amp%3BREFDST%3D1000000032%26amp%3BREFDOC%3D179583%26amp%3BREFBASE%3DLAW%26amp%3Bstat%3Drefcode%253D10881%253Bdstident%253D100020%253Bindex%253D35%26amp%3Bdate%3D24.12.2020&amp;uid_news=849613&amp;cli=" TargetMode="External"/><Relationship Id="rId10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QUEST%26amp%3Bn%3D200231%26amp%3Bdst%3D100001%26amp%3Bdate%3D23.12.2020&amp;uid_news=848930&amp;cli=" TargetMode="External"/><Relationship Id="rId124" Type="http://schemas.openxmlformats.org/officeDocument/2006/relationships/hyperlink" Target="http://work.elcode.ru/subscribe/link/?hash=c057644a6531a34b1b17d968d7a2cada&amp;id_send=16208&amp;id_email=8481445&amp;url=https%3A%2F%2Flogin.consultant.ru%2Flink%2F%3Frnd%3DF6543586F5E5BCBFD52FD2C068C8DC7D%26amp%3Breq%3Ddoc%26amp%3Bbase%3DLAW%26amp%3Bn%3D370279%26amp%3Bdst%3D101970%26amp%3Bfld%3D134%26amp%3BREFFIELD%3D134%26amp%3BREFDST%3D100050%26amp%3BREFDOC%3D371516%26amp%3BREFBASE%3DLAW%26amp%3Bstat%3Drefcode%253D10881%253Bdstident%253D101970%253Bindex%253D57%26amp%3Bdate%3D24.12.2020&amp;uid_news=849197&amp;cli=" TargetMode="External"/><Relationship Id="rId310" Type="http://schemas.openxmlformats.org/officeDocument/2006/relationships/hyperlink" Target="http://work.elcode.ru/subscribe/link/?hash=c057644a6531a34b1b17d968d7a2cada&amp;id_send=16208&amp;id_email=8481445&amp;url=https%3A%2F%2Flogin.consultant.ru%2Flink%2F%3Frnd%3DADE09A43E87628BB16476902753AC113%26amp%3Breq%3Ddoc%26amp%3Bbase%3DLAW%26amp%3Bn%3D368458%26amp%3Bdst%3D100010%26amp%3Bfld%3D134%26amp%3BREFFIELD%3D134%26amp%3BREFDST%3D100068%26amp%3BREFDOC%3D265459%26amp%3BREFBASE%3DPBI%26amp%3Bstat%3Drefcode%253D10881%253Bdstident%253D100010%253Bindex%253D85%26amp%3Bdate%3D23.12.2020&amp;uid_news=848881&amp;cli=" TargetMode="External"/><Relationship Id="rId70" Type="http://schemas.openxmlformats.org/officeDocument/2006/relationships/hyperlink" Target="consultantplus://offline/ref=0987AE3695A07CC0596587B9742C0B14216763E4330270DB2FEA9A9A4C4DD6E5D0ABA48D69908ED78DBD5922Y0A4J" TargetMode="External"/><Relationship Id="rId9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8636%26amp%3Bdst%3D18668%26amp%3Bdate%3D24.12.2020&amp;uid_news=849208&amp;cli=" TargetMode="External"/><Relationship Id="rId14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081%26amp%3Bdate%3D25.12.2020&amp;uid_news=849593&amp;cli=" TargetMode="External"/><Relationship Id="rId16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049%26amp%3Bdate%3D24.12.2020&amp;uid_news=849236&amp;cli=" TargetMode="External"/><Relationship Id="rId18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276%26amp%3Bdate%3D23.12.2020&amp;uid_news=849230&amp;cli=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11%26amp%3Bdate%3D23.12.2020&amp;uid_news=848899&amp;cli=" TargetMode="External"/><Relationship Id="rId23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21469%26amp%3Bdst%3D100003%26amp%3Bdate%3D23.12.2020&amp;uid_news=848899&amp;cli=" TargetMode="External"/><Relationship Id="rId25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85%26amp%3Bdate%3D22.12.2020&amp;uid_news=848289&amp;cli=" TargetMode="External"/><Relationship Id="rId28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231%26dst%3D100003%252C1%26date%3D22.12.2020&amp;uid_news=848271&amp;cli=" TargetMode="External"/><Relationship Id="rId4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30080%26amp%3Bdst%3D100041%26amp%3Bdate%3D24.12.2020&amp;uid_news=849200&amp;cli=" TargetMode="External"/><Relationship Id="rId11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21%26amp%3Bdate%3D24.12.2020&amp;uid_news=849197&amp;cli=" TargetMode="External"/><Relationship Id="rId275" Type="http://schemas.openxmlformats.org/officeDocument/2006/relationships/hyperlink" Target="http://work.elcode.ru/subscribe/link/?hash=c057644a6531a34b1b17d968d7a2cada&amp;id_send=16208&amp;id_email=8481445&amp;url=https%3A%2F%2Fmosreg.ru%2Fdokumenty%2Fnormotvorchestvo%2Fprinyato-gubernatorom%2Frasporyazheniya%2F24-12-2020-18-26-24-rasporyazhenie-gubernatora-moskovskoy-oblasti-ot&amp;uid_news=849502&amp;cli=" TargetMode="External"/><Relationship Id="rId29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MLAW%26amp%3Bn%3D208755%26amp%3Bdst%3D100007%26amp%3Bdate%3D22.12.2020&amp;uid_news=848618&amp;cli=" TargetMode="External"/><Relationship Id="rId300" Type="http://schemas.openxmlformats.org/officeDocument/2006/relationships/hyperlink" Target="http://work.elcode.ru/subscribe/link/?hash=c057644a6531a34b1b17d968d7a2cada&amp;id_send=16208&amp;id_email=8481445&amp;url=https%3A%2F%2Fmosreg.ru%2Fsobytiya%2Fnovosti%2Fnews-submoscow%2Fstoimost-proezda-izmenitsya-v-podmoskove-so-2-yanvarya-2021-goda&amp;uid_news=849243&amp;cli=" TargetMode="External"/><Relationship Id="rId60" Type="http://schemas.openxmlformats.org/officeDocument/2006/relationships/hyperlink" Target="http://work.elcode.ru/subscribe/link/?hash=c057644a6531a34b1b17d968d7a2cada&amp;id_send=16208&amp;id_email=8481445&amp;url=https%3A%2F%2Flogin.consultant.ru%2Flink%2F%3Frnd%3DEA9FA09BEF8B5EB2F9CFDA1B047D786A%26amp%3Breq%3Ddoc%26amp%3Bbase%3DLAW%26amp%3Bn%3D371580%26amp%3Bdst%3D100031%26amp%3Bfld%3D134%26amp%3BREFFIELD%3D134%26amp%3BREFDST%3D1000000034%26amp%3BREFDOC%3D179583%26amp%3BREFBASE%3DLAW%26amp%3Bstat%3Drefcode%253D10881%253Bdstident%253D100031%253Bindex%253D37%26amp%3Bdate%3D24.12.2020&amp;uid_news=849613&amp;cli=" TargetMode="External"/><Relationship Id="rId8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42%26amp%3Bdst%3D100002%252C1%26amp%3Bdate%3D22.12.2020&amp;uid_news=848294&amp;cli=" TargetMode="External"/><Relationship Id="rId13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041%26amp%3Bdate%3D25.12.2020&amp;uid_news=849593&amp;cli=" TargetMode="External"/><Relationship Id="rId15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003%26amp%3Bdate%3D24.12.2020&amp;uid_news=849236&amp;cli=" TargetMode="External"/><Relationship Id="rId177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453%26dst%3D100014%26date%3D23.12.2020&amp;uid_news=849230&amp;cli=" TargetMode="External"/><Relationship Id="rId19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355%26amp%3Bdate%3D23.12.2020&amp;uid_news=849230&amp;cli=" TargetMode="External"/><Relationship Id="rId32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277345%26amp%3Bdst%3D100010%26amp%3Bdate%3D23.12.2020&amp;uid_news=848881&amp;cli=" TargetMode="External"/><Relationship Id="rId20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16199%26amp%3Bdst%3D100003%26amp%3Bdate%3D23.12.2020&amp;uid_news=849230&amp;cli=" TargetMode="External"/><Relationship Id="rId22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9%26amp%3Bdst%3D100078%26amp%3Bdate%3D23.12.2020&amp;uid_news=848899&amp;cli=" TargetMode="External"/><Relationship Id="rId24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043%26amp%3Bdate%3D22.12.2020&amp;uid_news=848289&amp;cli=" TargetMode="External"/><Relationship Id="rId18" Type="http://schemas.openxmlformats.org/officeDocument/2006/relationships/hyperlink" Target="http://work.elcode.ru/subscribe/link/?hash=c057644a6531a34b1b17d968d7a2cada&amp;id_send=16208&amp;id_email=8481445&amp;url=https%3A%2F%2Flogin.consultant.ru%2Flink%2F%3Frnd%3DFDF3657140D8C30B611C094D47A91B05%26amp%3Breq%3Ddoc%26amp%3Bbase%3DLAW%26amp%3Bn%3D360458%26amp%3Bdst%3D100022%26amp%3Bfld%3D134%26amp%3BREFFIELD%3D134%26amp%3BREFDST%3D100004%26amp%3BREFDOC%3D276007%26amp%3BREFBASE%3DPBI%26amp%3Bstat%3Drefcode%253D10881%253Bdstident%253D100022%253Bindex%253D6%26amp%3Bdate%3D25.12.2020&amp;uid_news=849621&amp;cli=" TargetMode="External"/><Relationship Id="rId3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8636%26amp%3Bdst%3D14124%26amp%3Bdate%3D24.12.2020&amp;uid_news=849203&amp;cli=" TargetMode="External"/><Relationship Id="rId265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LAW%26amp%3Bn%3D367301%26amp%3BREFFIELD%3D134%26amp%3BREFDST%3D100007%26amp%3BREFDOC%3D200119%26amp%3BREFBASE%3DQUEST%26amp%3Bstat%3Drefcode%253D16876%253Bindex%253D11%26amp%3Bdate%3D21.12.2020&amp;uid_news=848284&amp;cli=" TargetMode="External"/><Relationship Id="rId286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MLAW%26n%3D208755%26dst%3D100002%26date%3D22.12.2020&amp;uid_news=848618&amp;cli=" TargetMode="External"/><Relationship Id="rId5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43814%26amp%3Bdst%3D100004%252C-2%26amp%3Bdate%3D24.12.2020&amp;uid_news=849200&amp;cli=" TargetMode="External"/><Relationship Id="rId10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8636%26amp%3Bdst%3D103625%26amp%3Bdate%3D23.12.2020&amp;uid_news=848930&amp;cli=" TargetMode="External"/><Relationship Id="rId12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16%26amp%3Bdst%3D100002%26amp%3Bdate%3D24.12.2020&amp;uid_news=849197&amp;cli=" TargetMode="External"/><Relationship Id="rId14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82%26amp%3Bdst%3D100087%26amp%3Bdate%3D25.12.2020&amp;uid_news=849593&amp;cli=" TargetMode="External"/><Relationship Id="rId16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94170%26amp%3Bdst%3D100349%26amp%3Bdate%3D24.12.2020&amp;uid_news=849236&amp;cli=" TargetMode="External"/><Relationship Id="rId188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112%26amp%3Bdate%3D23.12.2020&amp;uid_news=849230&amp;cli=" TargetMode="External"/><Relationship Id="rId311" Type="http://schemas.openxmlformats.org/officeDocument/2006/relationships/hyperlink" Target="http://work.elcode.ru/subscribe/link/?hash=c057644a6531a34b1b17d968d7a2cada&amp;id_send=16208&amp;id_email=8481445&amp;url=https%3A%2F%2Flogin.consultant.ru%2Flink%2F%3Frnd%3DADE09A43E87628BB16476902753AC113%26amp%3Breq%3Ddoc%26amp%3Bbase%3DLAW%26amp%3Bn%3D368458%26amp%3Bdst%3D100029%26amp%3Bfld%3D134%26amp%3BREFFIELD%3D134%26amp%3BREFDST%3D100003%26amp%3BREFDOC%3D223209%26amp%3BREFBASE%3DPBI%26amp%3Bstat%3Drefcode%253D10881%253Bdstident%253D100029%253Bindex%253D4%26amp%3Bdate%3D23.12.2020&amp;uid_news=848881&amp;cli=" TargetMode="External"/><Relationship Id="rId71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579%26amp%3Bdst%3D100011%26amp%3Bdate%3D23.12.2020&amp;uid_news=848933&amp;cli=" TargetMode="External"/><Relationship Id="rId9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262663%26amp%3Bdst%3D100001%26amp%3Bdate%3D24.12.2020&amp;uid_news=849208&amp;cli=" TargetMode="External"/><Relationship Id="rId213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21469%26amp%3Bdst%3D100003%26amp%3Bdate%3D23.12.2020&amp;uid_news=848899&amp;cli=" TargetMode="External"/><Relationship Id="rId234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0924%26dst%3D100002%26date%3D22.12.2020&amp;uid_news=848289&amp;cli=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4.jpeg"/><Relationship Id="rId25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924%26amp%3Bdst%3D100502%26amp%3Bdate%3D22.12.2020&amp;uid_news=848289&amp;cli=" TargetMode="External"/><Relationship Id="rId276" Type="http://schemas.openxmlformats.org/officeDocument/2006/relationships/hyperlink" Target="http://work.elcode.ru/subscribe/link/?hash=c057644a6531a34b1b17d968d7a2cada&amp;id_send=16208&amp;id_email=8481445&amp;url=https%3A%2F%2Fwww.mos.ru%2Fauthority%2Fdocuments%2Fdoc%2F45796220%2F&amp;uid_news=849502&amp;cli=" TargetMode="External"/><Relationship Id="rId29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MLAW%26amp%3Bn%3D203787%26amp%3Bdst%3D100007%26amp%3Bdate%3D22.12.2020&amp;uid_news=848618&amp;cli=" TargetMode="External"/><Relationship Id="rId40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8636%26amp%3Bdst%3D18889%26amp%3Bdate%3D24.12.2020&amp;uid_news=849203&amp;cli=" TargetMode="External"/><Relationship Id="rId115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0279%26amp%3Bdst%3D101974%26amp%3Bdate%3D24.12.2020&amp;uid_news=849197&amp;cli=" TargetMode="External"/><Relationship Id="rId136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52002%26amp%3Bdst%3D100027%26amp%3Bdate%3D25.12.2020&amp;uid_news=849593&amp;cli=" TargetMode="External"/><Relationship Id="rId157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368%26amp%3Bdst%3D100011%26amp%3Bdate%3D24.12.2020&amp;uid_news=849236&amp;cli=" TargetMode="External"/><Relationship Id="rId178" Type="http://schemas.openxmlformats.org/officeDocument/2006/relationships/image" Target="media/image16.jpeg"/><Relationship Id="rId301" Type="http://schemas.openxmlformats.org/officeDocument/2006/relationships/hyperlink" Target="http://work.elcode.ru/subscribe/link/?hash=c057644a6531a34b1b17d968d7a2cada&amp;id_send=16208&amp;id_email=8481445&amp;url=https%3A%2F%2Felcode.ru%2Fservice%2Fnews%2Fdaydjest-novostey-zakonodatelstva%2Fmoskva-kak-izmenitsya-stoimost-proezda-na-gorodsko&amp;uid_news=849243&amp;cli=" TargetMode="External"/><Relationship Id="rId32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PBI%26amp%3Bn%3D265443%26amp%3Bdst%3D100001%26amp%3Bdate%3D23.12.2020&amp;uid_news=848881&amp;cli=" TargetMode="External"/><Relationship Id="rId61" Type="http://schemas.openxmlformats.org/officeDocument/2006/relationships/hyperlink" Target="http://work.elcode.ru/subscribe/link/?hash=c057644a6531a34b1b17d968d7a2cada&amp;id_send=16208&amp;id_email=8481445&amp;url=https%3A%2F%2Flogin.consultant.ru%2Flink%2F%3Frnd%3DEA9FA09BEF8B5EB2F9CFDA1B047D786A%26amp%3Breq%3Ddoc%26amp%3Bbase%3DLAW%26amp%3Bn%3D371580%26amp%3Bdst%3D100026%26amp%3Bfld%3D134%26amp%3BREFFIELD%3D134%26amp%3BREFDST%3D1000000033%26amp%3BREFDOC%3D179583%26amp%3BREFBASE%3DLAW%26amp%3Bstat%3Drefcode%253D10881%253Bdstident%253D100026%253Bindex%253D36%26amp%3Bdate%3D24.12.2020&amp;uid_news=849613&amp;cli=" TargetMode="External"/><Relationship Id="rId82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60400%26amp%3Bdst%3D100001%26amp%3Bdate%3D22.12.2020&amp;uid_news=848294&amp;cli=" TargetMode="External"/><Relationship Id="rId199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371453%26amp%3Bdst%3D100014%26amp%3Bdate%3D23.12.2020&amp;uid_news=849230&amp;cli=" TargetMode="External"/><Relationship Id="rId203" Type="http://schemas.openxmlformats.org/officeDocument/2006/relationships/hyperlink" Target="http://work.elcode.ru/subscribe/link/?hash=c057644a6531a34b1b17d968d7a2cada&amp;id_send=16208&amp;id_email=8481445&amp;url=https%3A%2F%2Flogin.consultant.ru%2Flink%2F%3Freq%3Ddoc%26base%3DLAW%26n%3D371369%26dst%3D100003%26date%3D23.12.2020&amp;uid_news=848899&amp;cli=" TargetMode="External"/><Relationship Id="rId19" Type="http://schemas.openxmlformats.org/officeDocument/2006/relationships/hyperlink" Target="http://work.elcode.ru/subscribe/link/?hash=c057644a6531a34b1b17d968d7a2cada&amp;id_send=16208&amp;id_email=8481445&amp;url=https%3A%2F%2Flogin.consultant.ru%2Flink%2F%3Frnd%3DFDF3657140D8C30B611C094D47A91B05%26amp%3Breq%3Ddoc%26amp%3Bbase%3DLAW%26amp%3Bn%3D360458%26amp%3Bdst%3D100172%26amp%3Bfld%3D134%26amp%3BREFFIELD%3D134%26amp%3BREFDST%3D100005%26amp%3BREFDOC%3D276007%26amp%3BREFBASE%3DPBI%26amp%3Bstat%3Drefcode%253D10881%253Bdstident%253D100172%253Bindex%253D7%26amp%3Bdate%3D25.12.2020&amp;uid_news=849621&amp;cli=" TargetMode="External"/><Relationship Id="rId224" Type="http://schemas.openxmlformats.org/officeDocument/2006/relationships/hyperlink" Target="http://work.elcode.ru/subscribe/link/?hash=c057644a6531a34b1b17d968d7a2cada&amp;id_send=16208&amp;id_email=8481445&amp;url=https%3A%2F%2Flogin.consultant.ru%2Flink%2F%3Freq%3Ddoc%26amp%3Bbase%3DLAW%26amp%3Bn%3D221469%26amp%3Bdst%3D100127%26amp%3Bdate%3D23.12.2020&amp;uid_news=848899&amp;cli=" TargetMode="External"/><Relationship Id="rId245" Type="http://schemas.openxmlformats.org/officeDocument/2006/relationships/hyperlink" Target="consultantplus://offline/ref=B11621941A1D9FF7307DB5B06976F37D5A2D3A905C7896C986EDF423669F0AE5CC7FDEBC2333863867D68246BDE70BCD4FA635976FB8DE71m2H0N" TargetMode="External"/><Relationship Id="rId266" Type="http://schemas.openxmlformats.org/officeDocument/2006/relationships/hyperlink" Target="http://work.elcode.ru/subscribe/link/?hash=c057644a6531a34b1b17d968d7a2cada&amp;id_send=16208&amp;id_email=8481445&amp;url=https%3A%2F%2Flogin.consultant.ru%2Flink%2F%3Frnd%3D82C06B16C309D1AAF1679F34A3331AAB%26amp%3Breq%3Ddoc%26amp%3Bbase%3DPBI%26amp%3Bn%3D236567%26amp%3Bdst%3D100042%26amp%3Bfld%3D134%26amp%3BREFFIELD%3D134%26amp%3BREFDST%3D100099%26amp%3BREFDOC%3D236572%26amp%3BREFBASE%3DPBI%26amp%3Bstat%3Drefcode%253D10881%253Bdstident%253D100042%253Bindex%253D129%26amp%3Bdate%3D21.12.2020&amp;uid_news=848284&amp;cli=" TargetMode="External"/><Relationship Id="rId28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2152-E503-485A-BB94-376AD63A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22033</Words>
  <Characters>125594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147333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2020-12-28T09:26:00Z</dcterms:created>
  <dcterms:modified xsi:type="dcterms:W3CDTF">2020-12-28T09:29:00Z</dcterms:modified>
</cp:coreProperties>
</file>