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8"/>
      </w:tblGrid>
      <w:tr w:rsidR="008C7317" w:rsidRPr="008C7317" w:rsidTr="008C7317">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8C7317" w:rsidRPr="008C7317">
              <w:trPr>
                <w:jc w:val="center"/>
              </w:trPr>
              <w:tc>
                <w:tcPr>
                  <w:tcW w:w="8100" w:type="dxa"/>
                  <w:shd w:val="clear" w:color="auto" w:fill="DDDEE2"/>
                  <w:tcMar>
                    <w:top w:w="450" w:type="dxa"/>
                    <w:left w:w="450" w:type="dxa"/>
                    <w:bottom w:w="450" w:type="dxa"/>
                    <w:right w:w="450"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Arial" w:eastAsia="Times New Roman" w:hAnsi="Arial" w:cs="Arial"/>
                      <w:b/>
                      <w:bCs/>
                      <w:color w:val="333333"/>
                      <w:sz w:val="24"/>
                      <w:szCs w:val="24"/>
                      <w:lang w:eastAsia="ru-RU"/>
                    </w:rPr>
                    <w:t xml:space="preserve">Здравствуйте! </w:t>
                  </w:r>
                  <w:r w:rsidRPr="008C7317">
                    <w:rPr>
                      <w:rFonts w:ascii="Arial" w:eastAsia="Times New Roman" w:hAnsi="Arial" w:cs="Arial"/>
                      <w:b/>
                      <w:bCs/>
                      <w:color w:val="333333"/>
                      <w:sz w:val="24"/>
                      <w:szCs w:val="24"/>
                      <w:lang w:eastAsia="ru-RU"/>
                    </w:rPr>
                    <w:br/>
                  </w:r>
                  <w:r w:rsidRPr="008C7317">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8C7317" w:rsidRPr="008C7317">
              <w:trPr>
                <w:jc w:val="center"/>
              </w:trPr>
              <w:tc>
                <w:tcPr>
                  <w:tcW w:w="8100" w:type="dxa"/>
                  <w:shd w:val="clear" w:color="auto" w:fill="DDDEE2"/>
                  <w:tcMar>
                    <w:top w:w="300" w:type="dxa"/>
                    <w:left w:w="450" w:type="dxa"/>
                    <w:bottom w:w="30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bl>
          <w:p w:rsidR="008C7317" w:rsidRPr="008C7317" w:rsidRDefault="008C7317" w:rsidP="008C7317">
            <w:pPr>
              <w:spacing w:after="0" w:line="240" w:lineRule="auto"/>
              <w:jc w:val="center"/>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noProof/>
                <w:sz w:val="24"/>
                <w:szCs w:val="24"/>
                <w:lang w:eastAsia="ru-RU"/>
              </w:rPr>
              <w:drawing>
                <wp:inline distT="0" distB="0" distL="0" distR="0" wp14:anchorId="0EE4B722" wp14:editId="77525057">
                  <wp:extent cx="5720080" cy="1233170"/>
                  <wp:effectExtent l="0" t="0" r="0" b="5080"/>
                  <wp:docPr id="12" name="Рисунок 12"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1233170"/>
                          </a:xfrm>
                          <a:prstGeom prst="rect">
                            <a:avLst/>
                          </a:prstGeom>
                          <a:noFill/>
                          <a:ln>
                            <a:noFill/>
                          </a:ln>
                        </pic:spPr>
                      </pic:pic>
                    </a:graphicData>
                  </a:graphic>
                </wp:inline>
              </w:drawing>
            </w:r>
          </w:p>
        </w:tc>
      </w:tr>
      <w:tr w:rsidR="008C7317" w:rsidRPr="008C7317" w:rsidTr="008C7317">
        <w:trPr>
          <w:jc w:val="center"/>
        </w:trPr>
        <w:tc>
          <w:tcPr>
            <w:tcW w:w="9000" w:type="dxa"/>
            <w:shd w:val="clear" w:color="auto" w:fill="D0D1D3"/>
            <w:tcMar>
              <w:top w:w="300" w:type="dxa"/>
              <w:left w:w="300" w:type="dxa"/>
              <w:bottom w:w="300" w:type="dxa"/>
              <w:right w:w="300" w:type="dxa"/>
            </w:tcMar>
            <w:vAlign w:val="center"/>
            <w:hideMark/>
          </w:tcPr>
          <w:p w:rsidR="008C7317" w:rsidRPr="008C7317" w:rsidRDefault="008C7317" w:rsidP="008C7317">
            <w:pPr>
              <w:spacing w:after="0" w:line="240" w:lineRule="auto"/>
              <w:rPr>
                <w:rFonts w:ascii="Arial" w:eastAsia="Times New Roman" w:hAnsi="Arial" w:cs="Arial"/>
                <w:sz w:val="27"/>
                <w:szCs w:val="27"/>
                <w:lang w:eastAsia="ru-RU"/>
              </w:rPr>
            </w:pPr>
            <w:r w:rsidRPr="008C7317">
              <w:rPr>
                <w:rFonts w:ascii="Arial" w:eastAsia="Times New Roman" w:hAnsi="Arial" w:cs="Arial"/>
                <w:sz w:val="27"/>
                <w:szCs w:val="27"/>
                <w:lang w:eastAsia="ru-RU"/>
              </w:rPr>
              <w:t xml:space="preserve">ВАЖНО ЗНАТЬ РУКОВОДИТЕЛЮ </w: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8" w:tgtFrame="_blank" w:history="1">
              <w:r w:rsidRPr="008C7317">
                <w:rPr>
                  <w:rFonts w:ascii="Arial" w:eastAsia="Times New Roman" w:hAnsi="Arial" w:cs="Arial"/>
                  <w:b/>
                  <w:bCs/>
                  <w:color w:val="555555"/>
                  <w:sz w:val="27"/>
                  <w:szCs w:val="27"/>
                  <w:lang w:eastAsia="ru-RU"/>
                </w:rPr>
                <w:t xml:space="preserve">Минздрав обновил требования к внутреннему контролю качества в медицинских организациях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Риски: с 16 сентября 2020 года контроль качества оказания медпомощи обязателен для каждой медицинской организации вне зависимости от формы собственности.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27E9F33A" wp14:editId="5524CA1E">
                  <wp:simplePos x="0" y="0"/>
                  <wp:positionH relativeFrom="column">
                    <wp:align>left</wp:align>
                  </wp:positionH>
                  <wp:positionV relativeFrom="line">
                    <wp:posOffset>0</wp:posOffset>
                  </wp:positionV>
                  <wp:extent cx="1190625" cy="800100"/>
                  <wp:effectExtent l="0" t="0" r="9525" b="0"/>
                  <wp:wrapSquare wrapText="bothSides"/>
                  <wp:docPr id="13"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10" w:history="1">
              <w:r w:rsidRPr="008C7317">
                <w:rPr>
                  <w:rFonts w:ascii="Arial" w:eastAsia="Calibri" w:hAnsi="Arial" w:cs="Arial"/>
                  <w:color w:val="0000FF"/>
                  <w:sz w:val="21"/>
                  <w:szCs w:val="21"/>
                  <w:u w:val="single"/>
                  <w:lang w:eastAsia="ru-RU"/>
                </w:rPr>
                <w:t>Приказом</w:t>
              </w:r>
            </w:hyperlink>
            <w:r w:rsidRPr="008C7317">
              <w:rPr>
                <w:rFonts w:ascii="Calibri" w:eastAsia="Calibri" w:hAnsi="Calibri" w:cs="Arial"/>
                <w:color w:val="444444"/>
                <w:lang w:eastAsia="ru-RU"/>
              </w:rPr>
              <w:t xml:space="preserve"> Минздрава России от 07.06.2020 № 381н обновлены требования, в соответствии с которыми нужно организовывать и проводить внутренний контроль качества и безопасности медицинской деятельности.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Внутренний контроль </w:t>
            </w:r>
            <w:hyperlink r:id="rId11" w:history="1">
              <w:r w:rsidRPr="008C7317">
                <w:rPr>
                  <w:rFonts w:ascii="Arial" w:eastAsia="Calibri" w:hAnsi="Arial" w:cs="Arial"/>
                  <w:color w:val="0000FF"/>
                  <w:sz w:val="21"/>
                  <w:szCs w:val="21"/>
                  <w:u w:val="single"/>
                  <w:lang w:eastAsia="ru-RU"/>
                </w:rPr>
                <w:t>включает</w:t>
              </w:r>
            </w:hyperlink>
            <w:r w:rsidRPr="008C7317">
              <w:rPr>
                <w:rFonts w:ascii="Calibri" w:eastAsia="Calibri" w:hAnsi="Calibri" w:cs="Arial"/>
                <w:color w:val="444444"/>
                <w:lang w:eastAsia="ru-RU"/>
              </w:rPr>
              <w:t xml:space="preserve"> шесть мероприятий, среди них:</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оценка качества и безопасности медицинской деятельности медорганизации и ее структурных подразделений путем проведения плановых и целевых (внеплановых) проверок;</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сбор и анализ статданных, которые характеризуют качество и безопасность медицинской деятельности;</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мониторинг наличия лекарств и медицинских изделий в соответствии с порядками оказания медпомощи, с учетом стандартов медпомощи и на основе клинических рекомендаций.</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Руководитель медицинской организации в зависимости от ее вида должен решать, кто </w:t>
            </w:r>
            <w:hyperlink r:id="rId12" w:history="1">
              <w:r w:rsidRPr="008C7317">
                <w:rPr>
                  <w:rFonts w:ascii="Arial" w:eastAsia="Calibri" w:hAnsi="Arial" w:cs="Arial"/>
                  <w:color w:val="0000FF"/>
                  <w:sz w:val="21"/>
                  <w:szCs w:val="21"/>
                  <w:u w:val="single"/>
                  <w:lang w:eastAsia="ru-RU"/>
                </w:rPr>
                <w:t>организует и проводит</w:t>
              </w:r>
            </w:hyperlink>
            <w:r w:rsidRPr="008C7317">
              <w:rPr>
                <w:rFonts w:ascii="Calibri" w:eastAsia="Calibri" w:hAnsi="Calibri" w:cs="Arial"/>
                <w:color w:val="444444"/>
                <w:lang w:eastAsia="ru-RU"/>
              </w:rPr>
              <w:t xml:space="preserve"> внутренний контроль: комиссия (служба) по такому контролю, в состав которой входят работники медорганизации, и (или) уполномоченное лицо по качеству и безопасности медицинской деятельности.</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Плановые проверки </w:t>
            </w:r>
            <w:hyperlink r:id="rId13" w:history="1">
              <w:r w:rsidRPr="008C7317">
                <w:rPr>
                  <w:rFonts w:ascii="Arial" w:eastAsia="Calibri" w:hAnsi="Arial" w:cs="Arial"/>
                  <w:color w:val="0000FF"/>
                  <w:sz w:val="21"/>
                  <w:szCs w:val="21"/>
                  <w:u w:val="single"/>
                  <w:lang w:eastAsia="ru-RU"/>
                </w:rPr>
                <w:t>нужно проводить</w:t>
              </w:r>
            </w:hyperlink>
            <w:r w:rsidRPr="008C7317">
              <w:rPr>
                <w:rFonts w:ascii="Calibri" w:eastAsia="Calibri" w:hAnsi="Calibri" w:cs="Arial"/>
                <w:color w:val="444444"/>
                <w:lang w:eastAsia="ru-RU"/>
              </w:rPr>
              <w:t xml:space="preserve"> в соответствии с ежегодным планом (его утверждает руководитель медорганизации), но не реже одного раза в квартал. Целевые (внеплановые) проверки будут проводить в определенных </w:t>
            </w:r>
            <w:hyperlink r:id="rId14" w:history="1">
              <w:r w:rsidRPr="008C7317">
                <w:rPr>
                  <w:rFonts w:ascii="Arial" w:eastAsia="Calibri" w:hAnsi="Arial" w:cs="Arial"/>
                  <w:color w:val="0000FF"/>
                  <w:sz w:val="21"/>
                  <w:szCs w:val="21"/>
                  <w:u w:val="single"/>
                  <w:lang w:eastAsia="ru-RU"/>
                </w:rPr>
                <w:t>случаях</w:t>
              </w:r>
            </w:hyperlink>
            <w:r w:rsidRPr="008C7317">
              <w:rPr>
                <w:rFonts w:ascii="Calibri" w:eastAsia="Calibri" w:hAnsi="Calibri" w:cs="Arial"/>
                <w:color w:val="444444"/>
                <w:lang w:eastAsia="ru-RU"/>
              </w:rPr>
              <w:t>, например при летальных исходах, поступлении жалоб пациентов.</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Оба вида проверок </w:t>
            </w:r>
            <w:hyperlink r:id="rId15" w:history="1">
              <w:r w:rsidRPr="008C7317">
                <w:rPr>
                  <w:rFonts w:ascii="Arial" w:eastAsia="Calibri" w:hAnsi="Arial" w:cs="Arial"/>
                  <w:color w:val="0000FF"/>
                  <w:sz w:val="21"/>
                  <w:szCs w:val="21"/>
                  <w:u w:val="single"/>
                  <w:lang w:eastAsia="ru-RU"/>
                </w:rPr>
                <w:t>предусматривают оценку</w:t>
              </w:r>
            </w:hyperlink>
            <w:r w:rsidRPr="008C7317">
              <w:rPr>
                <w:rFonts w:ascii="Calibri" w:eastAsia="Calibri" w:hAnsi="Calibri" w:cs="Arial"/>
                <w:color w:val="444444"/>
                <w:lang w:eastAsia="ru-RU"/>
              </w:rPr>
              <w:t xml:space="preserve"> таких показателей, как:</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lastRenderedPageBreak/>
              <w:t>– обеспечение своевременного оказания медпомощи при поступлении, обращении пациента, а также на всех этапах ее оказания;</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организация мероприятий по раннему выявлению онкозаболеваний;</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организация проведения профилактических медосмотров и диспансеризации.</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В списке 38 показателей, в каждом случае их число будет зависеть от вида медорганизации, перечня работ (услуг), указанных в лицензии, а также видов, условий и форм оказания медпомощи.</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Срок проверки (и плановой, и целевой) </w:t>
            </w:r>
            <w:hyperlink r:id="rId16" w:history="1">
              <w:r w:rsidRPr="008C7317">
                <w:rPr>
                  <w:rFonts w:ascii="Arial" w:eastAsia="Calibri" w:hAnsi="Arial" w:cs="Arial"/>
                  <w:color w:val="0000FF"/>
                  <w:sz w:val="21"/>
                  <w:szCs w:val="21"/>
                  <w:u w:val="single"/>
                  <w:lang w:eastAsia="ru-RU"/>
                </w:rPr>
                <w:t>установит</w:t>
              </w:r>
            </w:hyperlink>
            <w:r w:rsidRPr="008C7317">
              <w:rPr>
                <w:rFonts w:ascii="Calibri" w:eastAsia="Calibri" w:hAnsi="Calibri" w:cs="Arial"/>
                <w:color w:val="444444"/>
                <w:lang w:eastAsia="ru-RU"/>
              </w:rPr>
              <w:t xml:space="preserve"> руководитель медорганизации либо уполномоченный им заместитель, но он не должен превышать 10 рабочих дней.</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По итогам любой проверки </w:t>
            </w:r>
            <w:hyperlink r:id="rId17" w:history="1">
              <w:r w:rsidRPr="008C7317">
                <w:rPr>
                  <w:rFonts w:ascii="Arial" w:eastAsia="Calibri" w:hAnsi="Arial" w:cs="Arial"/>
                  <w:color w:val="0000FF"/>
                  <w:sz w:val="21"/>
                  <w:szCs w:val="21"/>
                  <w:u w:val="single"/>
                  <w:lang w:eastAsia="ru-RU"/>
                </w:rPr>
                <w:t>требуется составить</w:t>
              </w:r>
            </w:hyperlink>
            <w:r w:rsidRPr="008C7317">
              <w:rPr>
                <w:rFonts w:ascii="Calibri" w:eastAsia="Calibri" w:hAnsi="Calibri" w:cs="Arial"/>
                <w:color w:val="444444"/>
                <w:lang w:eastAsia="ru-RU"/>
              </w:rPr>
              <w:t xml:space="preserve"> отчет. Среди прочего он должен предусматривать выработку мероприятий по устранению выявленных нарушений и улучшению деятельности медорганизации и медработников.</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Медорганизациям важно учесть новшества. Ведь </w:t>
            </w:r>
            <w:hyperlink r:id="rId18" w:history="1">
              <w:r w:rsidRPr="008C7317">
                <w:rPr>
                  <w:rFonts w:ascii="Arial" w:eastAsia="Calibri" w:hAnsi="Arial" w:cs="Arial"/>
                  <w:color w:val="0000FF"/>
                  <w:sz w:val="21"/>
                  <w:szCs w:val="21"/>
                  <w:u w:val="single"/>
                  <w:lang w:eastAsia="ru-RU"/>
                </w:rPr>
                <w:t>наличие внутреннего контроля качества</w:t>
              </w:r>
            </w:hyperlink>
            <w:r w:rsidRPr="008C7317">
              <w:rPr>
                <w:rFonts w:ascii="Calibri" w:eastAsia="Calibri" w:hAnsi="Calibri" w:cs="Arial"/>
                <w:color w:val="444444"/>
                <w:lang w:eastAsia="ru-RU"/>
              </w:rPr>
              <w:t xml:space="preserve"> является лицензионным требованием для соискателей лицензии, а </w:t>
            </w:r>
            <w:hyperlink r:id="rId19" w:history="1">
              <w:r w:rsidRPr="008C7317">
                <w:rPr>
                  <w:rFonts w:ascii="Arial" w:eastAsia="Calibri" w:hAnsi="Arial" w:cs="Arial"/>
                  <w:color w:val="0000FF"/>
                  <w:sz w:val="21"/>
                  <w:szCs w:val="21"/>
                  <w:u w:val="single"/>
                  <w:lang w:eastAsia="ru-RU"/>
                </w:rPr>
                <w:t>соблюдение порядка проведения такого контроля</w:t>
              </w:r>
            </w:hyperlink>
            <w:r w:rsidRPr="008C7317">
              <w:rPr>
                <w:rFonts w:ascii="Calibri" w:eastAsia="Calibri" w:hAnsi="Calibri" w:cs="Arial"/>
                <w:color w:val="444444"/>
                <w:lang w:eastAsia="ru-RU"/>
              </w:rPr>
              <w:t xml:space="preserve"> – для лицензиатов.</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20"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lastRenderedPageBreak/>
              <w:pict>
                <v:rect id="_x0000_i1090" style="width:467.75pt;height:.75pt" o:hralign="center" o:hrstd="t" o:hr="t" fillcolor="gray" stroked="f"/>
              </w:pict>
            </w:r>
          </w:p>
        </w:tc>
      </w:tr>
      <w:tr w:rsidR="008C7317" w:rsidRPr="008C7317" w:rsidTr="008C7317">
        <w:trPr>
          <w:jc w:val="center"/>
        </w:trPr>
        <w:tc>
          <w:tcPr>
            <w:tcW w:w="9000" w:type="dxa"/>
            <w:shd w:val="clear" w:color="auto" w:fill="D0D1D3"/>
            <w:tcMar>
              <w:top w:w="300" w:type="dxa"/>
              <w:left w:w="300" w:type="dxa"/>
              <w:bottom w:w="300" w:type="dxa"/>
              <w:right w:w="300" w:type="dxa"/>
            </w:tcMar>
            <w:vAlign w:val="center"/>
            <w:hideMark/>
          </w:tcPr>
          <w:p w:rsidR="008C7317" w:rsidRPr="008C7317" w:rsidRDefault="008C7317" w:rsidP="008C7317">
            <w:pPr>
              <w:spacing w:after="0" w:line="240" w:lineRule="auto"/>
              <w:rPr>
                <w:rFonts w:ascii="Arial" w:eastAsia="Times New Roman" w:hAnsi="Arial" w:cs="Arial"/>
                <w:sz w:val="27"/>
                <w:szCs w:val="27"/>
                <w:lang w:eastAsia="ru-RU"/>
              </w:rPr>
            </w:pPr>
            <w:r w:rsidRPr="008C7317">
              <w:rPr>
                <w:rFonts w:ascii="Arial" w:eastAsia="Times New Roman" w:hAnsi="Arial" w:cs="Arial"/>
                <w:sz w:val="27"/>
                <w:szCs w:val="27"/>
                <w:lang w:eastAsia="ru-RU"/>
              </w:rPr>
              <w:t xml:space="preserve">ВАЖНО ЗНАТЬ БУХГАЛТЕРУ </w: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21" w:tgtFrame="_blank" w:history="1">
              <w:r w:rsidRPr="008C7317">
                <w:rPr>
                  <w:rFonts w:ascii="Arial" w:eastAsia="Times New Roman" w:hAnsi="Arial" w:cs="Arial"/>
                  <w:b/>
                  <w:bCs/>
                  <w:color w:val="555555"/>
                  <w:sz w:val="27"/>
                  <w:szCs w:val="27"/>
                  <w:lang w:eastAsia="ru-RU"/>
                </w:rPr>
                <w:t xml:space="preserve">Региональные доплаты медикам за работу с больными коронавирусом не облагаются НДФЛ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Возможности: бюджетные ассигнования, выделенные из бюджетов регионов для выплат стимулирующего характера работникам, оказывающим медицинскую помощь гражданам, больным коронавирусом, не облагаются НДФЛ.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02BAA2ED" wp14:editId="4D092248">
                  <wp:simplePos x="0" y="0"/>
                  <wp:positionH relativeFrom="column">
                    <wp:align>left</wp:align>
                  </wp:positionH>
                  <wp:positionV relativeFrom="line">
                    <wp:posOffset>0</wp:posOffset>
                  </wp:positionV>
                  <wp:extent cx="1190625" cy="8001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Минфин России в </w:t>
            </w:r>
            <w:hyperlink r:id="rId23" w:history="1">
              <w:r w:rsidRPr="008C7317">
                <w:rPr>
                  <w:rFonts w:ascii="Arial" w:eastAsia="Calibri" w:hAnsi="Arial" w:cs="Arial"/>
                  <w:color w:val="0000FF"/>
                  <w:sz w:val="21"/>
                  <w:szCs w:val="21"/>
                  <w:u w:val="single"/>
                  <w:lang w:eastAsia="ru-RU"/>
                </w:rPr>
                <w:t>Письме</w:t>
              </w:r>
            </w:hyperlink>
            <w:r w:rsidRPr="008C7317">
              <w:rPr>
                <w:rFonts w:ascii="Calibri" w:eastAsia="Calibri" w:hAnsi="Calibri" w:cs="Arial"/>
                <w:color w:val="444444"/>
                <w:lang w:eastAsia="ru-RU"/>
              </w:rPr>
              <w:t xml:space="preserve"> от 20.07.2020 № 03-04-09/63226 </w:t>
            </w:r>
            <w:hyperlink r:id="rId24" w:history="1">
              <w:r w:rsidRPr="008C7317">
                <w:rPr>
                  <w:rFonts w:ascii="Arial" w:eastAsia="Calibri" w:hAnsi="Arial" w:cs="Arial"/>
                  <w:color w:val="0000FF"/>
                  <w:sz w:val="21"/>
                  <w:szCs w:val="21"/>
                  <w:u w:val="single"/>
                  <w:lang w:eastAsia="ru-RU"/>
                </w:rPr>
                <w:t>напомнил</w:t>
              </w:r>
            </w:hyperlink>
            <w:r w:rsidRPr="008C7317">
              <w:rPr>
                <w:rFonts w:ascii="Calibri" w:eastAsia="Calibri" w:hAnsi="Calibri" w:cs="Arial"/>
                <w:color w:val="444444"/>
                <w:lang w:eastAsia="ru-RU"/>
              </w:rPr>
              <w:t>, что в начале июня 2020 года норму об освобождении от НДФЛ доплат медперсоналу за работу с коронавирусом уточнили. Теперь в ней указано: необлагаемые доплаты могут быть за счет бюджетных ассигнований не только федерального бюджета, но и бюджетов регионов. В связи с этим министерство </w:t>
            </w:r>
            <w:hyperlink r:id="rId25" w:history="1">
              <w:r w:rsidRPr="008C7317">
                <w:rPr>
                  <w:rFonts w:ascii="Arial" w:eastAsia="Calibri" w:hAnsi="Arial" w:cs="Arial"/>
                  <w:color w:val="0000FF"/>
                  <w:sz w:val="21"/>
                  <w:szCs w:val="21"/>
                  <w:u w:val="single"/>
                  <w:lang w:eastAsia="ru-RU"/>
                </w:rPr>
                <w:t>разъяснило</w:t>
              </w:r>
            </w:hyperlink>
            <w:r w:rsidRPr="008C7317">
              <w:rPr>
                <w:rFonts w:ascii="Calibri" w:eastAsia="Calibri" w:hAnsi="Calibri" w:cs="Arial"/>
                <w:color w:val="444444"/>
                <w:lang w:eastAsia="ru-RU"/>
              </w:rPr>
              <w:t> следующее: если в рамках своих полномочий регион повышает уровень доплат, они также освобождаются от НДФЛ.</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Ранее Минфин придерживался другого мнения: с доплат, которые регионы по собственной инициативе платят в повышенном размере, нужно удерживать налог. </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26"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pict>
                <v:rect id="_x0000_i1091" style="width:467.75pt;height:.75pt" o:hralign="center" o:hrstd="t" o:hr="t" fillcolor="gray" stroked="f"/>
              </w:pict>
            </w:r>
          </w:p>
          <w:p w:rsidR="008C7317" w:rsidRDefault="008C7317" w:rsidP="008C7317">
            <w:pPr>
              <w:spacing w:after="0" w:line="240" w:lineRule="auto"/>
              <w:jc w:val="center"/>
              <w:rPr>
                <w:rFonts w:ascii="Times New Roman" w:eastAsia="Times New Roman" w:hAnsi="Times New Roman" w:cs="Times New Roman"/>
                <w:sz w:val="24"/>
                <w:szCs w:val="24"/>
                <w:lang w:eastAsia="ru-RU"/>
              </w:rPr>
            </w:pPr>
          </w:p>
          <w:p w:rsidR="008C7317" w:rsidRDefault="008C7317" w:rsidP="008C7317">
            <w:pPr>
              <w:spacing w:after="0" w:line="240" w:lineRule="auto"/>
              <w:jc w:val="center"/>
              <w:rPr>
                <w:rFonts w:ascii="Times New Roman" w:eastAsia="Times New Roman" w:hAnsi="Times New Roman" w:cs="Times New Roman"/>
                <w:sz w:val="24"/>
                <w:szCs w:val="24"/>
                <w:lang w:eastAsia="ru-RU"/>
              </w:rPr>
            </w:pPr>
          </w:p>
          <w:p w:rsidR="008C7317" w:rsidRDefault="008C7317" w:rsidP="008C7317">
            <w:pPr>
              <w:spacing w:after="0" w:line="240" w:lineRule="auto"/>
              <w:jc w:val="center"/>
              <w:rPr>
                <w:rFonts w:ascii="Times New Roman" w:eastAsia="Times New Roman" w:hAnsi="Times New Roman" w:cs="Times New Roman"/>
                <w:sz w:val="24"/>
                <w:szCs w:val="24"/>
                <w:lang w:eastAsia="ru-RU"/>
              </w:rPr>
            </w:pPr>
          </w:p>
          <w:p w:rsidR="008C7317" w:rsidRDefault="008C7317" w:rsidP="008C7317">
            <w:pPr>
              <w:spacing w:after="0" w:line="240" w:lineRule="auto"/>
              <w:jc w:val="center"/>
              <w:rPr>
                <w:rFonts w:ascii="Times New Roman" w:eastAsia="Times New Roman" w:hAnsi="Times New Roman" w:cs="Times New Roman"/>
                <w:sz w:val="24"/>
                <w:szCs w:val="24"/>
                <w:lang w:eastAsia="ru-RU"/>
              </w:rPr>
            </w:pPr>
          </w:p>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27" w:tgtFrame="_blank" w:history="1">
              <w:r w:rsidRPr="008C7317">
                <w:rPr>
                  <w:rFonts w:ascii="Arial" w:eastAsia="Times New Roman" w:hAnsi="Arial" w:cs="Arial"/>
                  <w:b/>
                  <w:bCs/>
                  <w:color w:val="555555"/>
                  <w:sz w:val="27"/>
                  <w:szCs w:val="27"/>
                  <w:lang w:eastAsia="ru-RU"/>
                </w:rPr>
                <w:t xml:space="preserve">Минфин обновил таблицу увязок КВР и КОСГУ на 2020 год и утвердил новую на 2021 год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Возможности: использовать в работе в текущем и 2021 году обновленную таблицу для правильного соотношения КВР и КОСГУ.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596B6ACC" wp14:editId="08ECF0B9">
                  <wp:simplePos x="0" y="0"/>
                  <wp:positionH relativeFrom="column">
                    <wp:align>left</wp:align>
                  </wp:positionH>
                  <wp:positionV relativeFrom="line">
                    <wp:posOffset>0</wp:posOffset>
                  </wp:positionV>
                  <wp:extent cx="1190625" cy="71437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Минфин России внес изменения </w:t>
            </w:r>
            <w:hyperlink r:id="rId29" w:history="1">
              <w:r w:rsidRPr="008C7317">
                <w:rPr>
                  <w:rFonts w:ascii="Arial" w:eastAsia="Calibri" w:hAnsi="Arial" w:cs="Arial"/>
                  <w:color w:val="0000FF"/>
                  <w:sz w:val="21"/>
                  <w:szCs w:val="21"/>
                  <w:u w:val="single"/>
                  <w:lang w:eastAsia="ru-RU"/>
                </w:rPr>
                <w:t>в сопоставительную таблицу КВР и КОСГУ</w:t>
              </w:r>
            </w:hyperlink>
            <w:r w:rsidRPr="008C7317">
              <w:rPr>
                <w:rFonts w:ascii="Calibri" w:eastAsia="Calibri" w:hAnsi="Calibri" w:cs="Arial"/>
                <w:color w:val="444444"/>
                <w:lang w:eastAsia="ru-RU"/>
              </w:rPr>
              <w:t>, которую учреждения применяют с 1 января 2020 года. Добавлены следующие увязки кодов:</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w:t>
            </w:r>
            <w:hyperlink r:id="rId30" w:history="1">
              <w:r w:rsidRPr="008C7317">
                <w:rPr>
                  <w:rFonts w:ascii="Arial" w:eastAsia="Calibri" w:hAnsi="Arial" w:cs="Arial"/>
                  <w:color w:val="0000FF"/>
                  <w:sz w:val="21"/>
                  <w:szCs w:val="21"/>
                  <w:u w:val="single"/>
                  <w:lang w:eastAsia="ru-RU"/>
                </w:rPr>
                <w:t>КВР 122</w:t>
              </w:r>
            </w:hyperlink>
            <w:r w:rsidRPr="008C7317">
              <w:rPr>
                <w:rFonts w:ascii="Calibri" w:eastAsia="Calibri" w:hAnsi="Calibri" w:cs="Arial"/>
                <w:color w:val="444444"/>
                <w:lang w:eastAsia="ru-RU"/>
              </w:rPr>
              <w:t xml:space="preserve"> можно увязывать с </w:t>
            </w:r>
            <w:hyperlink r:id="rId31" w:history="1">
              <w:r w:rsidRPr="008C7317">
                <w:rPr>
                  <w:rFonts w:ascii="Arial" w:eastAsia="Calibri" w:hAnsi="Arial" w:cs="Arial"/>
                  <w:color w:val="0000FF"/>
                  <w:sz w:val="21"/>
                  <w:szCs w:val="21"/>
                  <w:u w:val="single"/>
                  <w:lang w:eastAsia="ru-RU"/>
                </w:rPr>
                <w:t>подстатьей 296</w:t>
              </w:r>
            </w:hyperlink>
            <w:r w:rsidRPr="008C7317">
              <w:rPr>
                <w:rFonts w:ascii="Calibri" w:eastAsia="Calibri" w:hAnsi="Calibri" w:cs="Arial"/>
                <w:color w:val="444444"/>
                <w:lang w:eastAsia="ru-RU"/>
              </w:rPr>
              <w:t xml:space="preserve"> КОСГУ при возмещении должностным лицам ущерба, причиненного их имуществу в связи со служебной деятельностью;</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w:t>
            </w:r>
            <w:hyperlink r:id="rId32" w:history="1">
              <w:r w:rsidRPr="008C7317">
                <w:rPr>
                  <w:rFonts w:ascii="Arial" w:eastAsia="Calibri" w:hAnsi="Arial" w:cs="Arial"/>
                  <w:color w:val="0000FF"/>
                  <w:sz w:val="21"/>
                  <w:szCs w:val="21"/>
                  <w:u w:val="single"/>
                  <w:lang w:eastAsia="ru-RU"/>
                </w:rPr>
                <w:t>КВР 730</w:t>
              </w:r>
            </w:hyperlink>
            <w:r w:rsidRPr="008C7317">
              <w:rPr>
                <w:rFonts w:ascii="Calibri" w:eastAsia="Calibri" w:hAnsi="Calibri" w:cs="Arial"/>
                <w:color w:val="444444"/>
                <w:lang w:eastAsia="ru-RU"/>
              </w:rPr>
              <w:t xml:space="preserve"> – с </w:t>
            </w:r>
            <w:hyperlink r:id="rId33" w:history="1">
              <w:r w:rsidRPr="008C7317">
                <w:rPr>
                  <w:rFonts w:ascii="Arial" w:eastAsia="Calibri" w:hAnsi="Arial" w:cs="Arial"/>
                  <w:color w:val="0000FF"/>
                  <w:sz w:val="21"/>
                  <w:szCs w:val="21"/>
                  <w:u w:val="single"/>
                  <w:lang w:eastAsia="ru-RU"/>
                </w:rPr>
                <w:t>подстатьей 232</w:t>
              </w:r>
            </w:hyperlink>
            <w:r w:rsidRPr="008C7317">
              <w:rPr>
                <w:rFonts w:ascii="Calibri" w:eastAsia="Calibri" w:hAnsi="Calibri" w:cs="Arial"/>
                <w:color w:val="444444"/>
                <w:lang w:eastAsia="ru-RU"/>
              </w:rPr>
              <w:t xml:space="preserve"> КОСГУ в части обязательств местных бюджетов по бюджетным кредитам, привлеченным от РФ в иностранной валюте в рамках использования целевых иностранных кредитов.</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Исключили следующие увязки:</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w:t>
            </w:r>
            <w:hyperlink r:id="rId34" w:history="1">
              <w:r w:rsidRPr="008C7317">
                <w:rPr>
                  <w:rFonts w:ascii="Arial" w:eastAsia="Calibri" w:hAnsi="Arial" w:cs="Arial"/>
                  <w:color w:val="0000FF"/>
                  <w:sz w:val="21"/>
                  <w:szCs w:val="21"/>
                  <w:u w:val="single"/>
                  <w:lang w:eastAsia="ru-RU"/>
                </w:rPr>
                <w:t>КВР 123</w:t>
              </w:r>
            </w:hyperlink>
            <w:r w:rsidRPr="008C7317">
              <w:rPr>
                <w:rFonts w:ascii="Calibri" w:eastAsia="Calibri" w:hAnsi="Calibri" w:cs="Arial"/>
                <w:color w:val="444444"/>
                <w:lang w:eastAsia="ru-RU"/>
              </w:rPr>
              <w:t xml:space="preserve"> – с </w:t>
            </w:r>
            <w:hyperlink r:id="rId35" w:history="1">
              <w:r w:rsidRPr="008C7317">
                <w:rPr>
                  <w:rFonts w:ascii="Arial" w:eastAsia="Calibri" w:hAnsi="Arial" w:cs="Arial"/>
                  <w:color w:val="0000FF"/>
                  <w:sz w:val="21"/>
                  <w:szCs w:val="21"/>
                  <w:u w:val="single"/>
                  <w:lang w:eastAsia="ru-RU"/>
                </w:rPr>
                <w:t>подстатьей 212</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w:t>
            </w:r>
            <w:hyperlink r:id="rId36" w:history="1">
              <w:r w:rsidRPr="008C7317">
                <w:rPr>
                  <w:rFonts w:ascii="Arial" w:eastAsia="Calibri" w:hAnsi="Arial" w:cs="Arial"/>
                  <w:color w:val="0000FF"/>
                  <w:sz w:val="21"/>
                  <w:szCs w:val="21"/>
                  <w:u w:val="single"/>
                  <w:lang w:eastAsia="ru-RU"/>
                </w:rPr>
                <w:t>КВР 313</w:t>
              </w:r>
            </w:hyperlink>
            <w:r w:rsidRPr="008C7317">
              <w:rPr>
                <w:rFonts w:ascii="Calibri" w:eastAsia="Calibri" w:hAnsi="Calibri" w:cs="Arial"/>
                <w:color w:val="444444"/>
                <w:lang w:eastAsia="ru-RU"/>
              </w:rPr>
              <w:t xml:space="preserve"> – с </w:t>
            </w:r>
            <w:hyperlink r:id="rId37" w:history="1">
              <w:r w:rsidRPr="008C7317">
                <w:rPr>
                  <w:rFonts w:ascii="Arial" w:eastAsia="Calibri" w:hAnsi="Arial" w:cs="Arial"/>
                  <w:color w:val="0000FF"/>
                  <w:sz w:val="21"/>
                  <w:szCs w:val="21"/>
                  <w:u w:val="single"/>
                  <w:lang w:eastAsia="ru-RU"/>
                </w:rPr>
                <w:t>подстатьями 265</w:t>
              </w:r>
            </w:hyperlink>
            <w:r w:rsidRPr="008C7317">
              <w:rPr>
                <w:rFonts w:ascii="Calibri" w:eastAsia="Calibri" w:hAnsi="Calibri" w:cs="Arial"/>
                <w:color w:val="444444"/>
                <w:lang w:eastAsia="ru-RU"/>
              </w:rPr>
              <w:t xml:space="preserve">, </w:t>
            </w:r>
            <w:hyperlink r:id="rId38" w:history="1">
              <w:r w:rsidRPr="008C7317">
                <w:rPr>
                  <w:rFonts w:ascii="Arial" w:eastAsia="Calibri" w:hAnsi="Arial" w:cs="Arial"/>
                  <w:color w:val="0000FF"/>
                  <w:sz w:val="21"/>
                  <w:szCs w:val="21"/>
                  <w:u w:val="single"/>
                  <w:lang w:eastAsia="ru-RU"/>
                </w:rPr>
                <w:t>266</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w:t>
            </w:r>
            <w:hyperlink r:id="rId39" w:history="1">
              <w:r w:rsidRPr="008C7317">
                <w:rPr>
                  <w:rFonts w:ascii="Arial" w:eastAsia="Calibri" w:hAnsi="Arial" w:cs="Arial"/>
                  <w:color w:val="0000FF"/>
                  <w:sz w:val="21"/>
                  <w:szCs w:val="21"/>
                  <w:u w:val="single"/>
                  <w:lang w:eastAsia="ru-RU"/>
                </w:rPr>
                <w:t>КВР 323</w:t>
              </w:r>
            </w:hyperlink>
            <w:r w:rsidRPr="008C7317">
              <w:rPr>
                <w:rFonts w:ascii="Calibri" w:eastAsia="Calibri" w:hAnsi="Calibri" w:cs="Arial"/>
                <w:color w:val="444444"/>
                <w:lang w:eastAsia="ru-RU"/>
              </w:rPr>
              <w:t xml:space="preserve"> – со </w:t>
            </w:r>
            <w:hyperlink r:id="rId40" w:history="1">
              <w:r w:rsidRPr="008C7317">
                <w:rPr>
                  <w:rFonts w:ascii="Arial" w:eastAsia="Calibri" w:hAnsi="Arial" w:cs="Arial"/>
                  <w:color w:val="0000FF"/>
                  <w:sz w:val="21"/>
                  <w:szCs w:val="21"/>
                  <w:u w:val="single"/>
                  <w:lang w:eastAsia="ru-RU"/>
                </w:rPr>
                <w:t>статьей 220</w:t>
              </w:r>
            </w:hyperlink>
            <w:r w:rsidRPr="008C7317">
              <w:rPr>
                <w:rFonts w:ascii="Calibri" w:eastAsia="Calibri" w:hAnsi="Calibri" w:cs="Arial"/>
                <w:color w:val="444444"/>
                <w:lang w:eastAsia="ru-RU"/>
              </w:rPr>
              <w:t xml:space="preserve">, </w:t>
            </w:r>
            <w:hyperlink r:id="rId41" w:history="1">
              <w:r w:rsidRPr="008C7317">
                <w:rPr>
                  <w:rFonts w:ascii="Arial" w:eastAsia="Calibri" w:hAnsi="Arial" w:cs="Arial"/>
                  <w:color w:val="0000FF"/>
                  <w:sz w:val="21"/>
                  <w:szCs w:val="21"/>
                  <w:u w:val="single"/>
                  <w:lang w:eastAsia="ru-RU"/>
                </w:rPr>
                <w:t>группой 300</w:t>
              </w:r>
            </w:hyperlink>
            <w:r w:rsidRPr="008C7317">
              <w:rPr>
                <w:rFonts w:ascii="Calibri" w:eastAsia="Calibri" w:hAnsi="Calibri" w:cs="Arial"/>
                <w:color w:val="444444"/>
                <w:lang w:eastAsia="ru-RU"/>
              </w:rPr>
              <w:t xml:space="preserve"> и </w:t>
            </w:r>
            <w:hyperlink r:id="rId42" w:history="1">
              <w:r w:rsidRPr="008C7317">
                <w:rPr>
                  <w:rFonts w:ascii="Arial" w:eastAsia="Calibri" w:hAnsi="Arial" w:cs="Arial"/>
                  <w:color w:val="0000FF"/>
                  <w:sz w:val="21"/>
                  <w:szCs w:val="21"/>
                  <w:u w:val="single"/>
                  <w:lang w:eastAsia="ru-RU"/>
                </w:rPr>
                <w:t>подстатьей 261</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w:t>
            </w:r>
            <w:hyperlink r:id="rId43" w:history="1">
              <w:r w:rsidRPr="008C7317">
                <w:rPr>
                  <w:rFonts w:ascii="Arial" w:eastAsia="Calibri" w:hAnsi="Arial" w:cs="Arial"/>
                  <w:color w:val="0000FF"/>
                  <w:sz w:val="21"/>
                  <w:szCs w:val="21"/>
                  <w:u w:val="single"/>
                  <w:lang w:eastAsia="ru-RU"/>
                </w:rPr>
                <w:t>КВР 330</w:t>
              </w:r>
            </w:hyperlink>
            <w:r w:rsidRPr="008C7317">
              <w:rPr>
                <w:rFonts w:ascii="Calibri" w:eastAsia="Calibri" w:hAnsi="Calibri" w:cs="Arial"/>
                <w:color w:val="444444"/>
                <w:lang w:eastAsia="ru-RU"/>
              </w:rPr>
              <w:t xml:space="preserve"> – с </w:t>
            </w:r>
            <w:hyperlink r:id="rId44" w:history="1">
              <w:r w:rsidRPr="008C7317">
                <w:rPr>
                  <w:rFonts w:ascii="Arial" w:eastAsia="Calibri" w:hAnsi="Arial" w:cs="Arial"/>
                  <w:color w:val="0000FF"/>
                  <w:sz w:val="21"/>
                  <w:szCs w:val="21"/>
                  <w:u w:val="single"/>
                  <w:lang w:eastAsia="ru-RU"/>
                </w:rPr>
                <w:t>подстатьей 212</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Также опубликована сопоставительная таблица на 2021 год. Есть ряд отличий от действующей. В частности, добавили соответствия подстатей КОСГУ и новых видов расходов:</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КВР 246 будет увязываться с </w:t>
            </w:r>
            <w:hyperlink r:id="rId45" w:history="1">
              <w:r w:rsidRPr="008C7317">
                <w:rPr>
                  <w:rFonts w:ascii="Arial" w:eastAsia="Calibri" w:hAnsi="Arial" w:cs="Arial"/>
                  <w:color w:val="0000FF"/>
                  <w:sz w:val="21"/>
                  <w:szCs w:val="21"/>
                  <w:u w:val="single"/>
                  <w:lang w:eastAsia="ru-RU"/>
                </w:rPr>
                <w:t>подстатьями 225</w:t>
              </w:r>
            </w:hyperlink>
            <w:r w:rsidRPr="008C7317">
              <w:rPr>
                <w:rFonts w:ascii="Calibri" w:eastAsia="Calibri" w:hAnsi="Calibri" w:cs="Arial"/>
                <w:color w:val="444444"/>
                <w:lang w:eastAsia="ru-RU"/>
              </w:rPr>
              <w:t xml:space="preserve">, </w:t>
            </w:r>
            <w:hyperlink r:id="rId46" w:history="1">
              <w:r w:rsidRPr="008C7317">
                <w:rPr>
                  <w:rFonts w:ascii="Arial" w:eastAsia="Calibri" w:hAnsi="Arial" w:cs="Arial"/>
                  <w:color w:val="0000FF"/>
                  <w:sz w:val="21"/>
                  <w:szCs w:val="21"/>
                  <w:u w:val="single"/>
                  <w:lang w:eastAsia="ru-RU"/>
                </w:rPr>
                <w:t>226</w:t>
              </w:r>
            </w:hyperlink>
            <w:r w:rsidRPr="008C7317">
              <w:rPr>
                <w:rFonts w:ascii="Calibri" w:eastAsia="Calibri" w:hAnsi="Calibri" w:cs="Arial"/>
                <w:color w:val="444444"/>
                <w:lang w:eastAsia="ru-RU"/>
              </w:rPr>
              <w:t xml:space="preserve">, </w:t>
            </w:r>
            <w:hyperlink r:id="rId47" w:history="1">
              <w:r w:rsidRPr="008C7317">
                <w:rPr>
                  <w:rFonts w:ascii="Arial" w:eastAsia="Calibri" w:hAnsi="Arial" w:cs="Arial"/>
                  <w:color w:val="0000FF"/>
                  <w:sz w:val="21"/>
                  <w:szCs w:val="21"/>
                  <w:u w:val="single"/>
                  <w:lang w:eastAsia="ru-RU"/>
                </w:rPr>
                <w:t>228</w:t>
              </w:r>
            </w:hyperlink>
            <w:r w:rsidRPr="008C7317">
              <w:rPr>
                <w:rFonts w:ascii="Calibri" w:eastAsia="Calibri" w:hAnsi="Calibri" w:cs="Arial"/>
                <w:color w:val="444444"/>
                <w:lang w:eastAsia="ru-RU"/>
              </w:rPr>
              <w:t xml:space="preserve"> и </w:t>
            </w:r>
            <w:hyperlink r:id="rId48" w:history="1">
              <w:r w:rsidRPr="008C7317">
                <w:rPr>
                  <w:rFonts w:ascii="Arial" w:eastAsia="Calibri" w:hAnsi="Arial" w:cs="Arial"/>
                  <w:color w:val="0000FF"/>
                  <w:sz w:val="21"/>
                  <w:szCs w:val="21"/>
                  <w:u w:val="single"/>
                  <w:lang w:eastAsia="ru-RU"/>
                </w:rPr>
                <w:t>статьей 320</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КВР 247 – с </w:t>
            </w:r>
            <w:hyperlink r:id="rId49" w:history="1">
              <w:r w:rsidRPr="008C7317">
                <w:rPr>
                  <w:rFonts w:ascii="Arial" w:eastAsia="Calibri" w:hAnsi="Arial" w:cs="Arial"/>
                  <w:color w:val="0000FF"/>
                  <w:sz w:val="21"/>
                  <w:szCs w:val="21"/>
                  <w:u w:val="single"/>
                  <w:lang w:eastAsia="ru-RU"/>
                </w:rPr>
                <w:t>подстатьей 223</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КВР 614 и 624 – с </w:t>
            </w:r>
            <w:hyperlink r:id="rId50" w:history="1">
              <w:r w:rsidRPr="008C7317">
                <w:rPr>
                  <w:rFonts w:ascii="Arial" w:eastAsia="Calibri" w:hAnsi="Arial" w:cs="Arial"/>
                  <w:color w:val="0000FF"/>
                  <w:sz w:val="21"/>
                  <w:szCs w:val="21"/>
                  <w:u w:val="single"/>
                  <w:lang w:eastAsia="ru-RU"/>
                </w:rPr>
                <w:t>подстатьей 241</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КВР 635 – с </w:t>
            </w:r>
            <w:hyperlink r:id="rId51" w:history="1">
              <w:r w:rsidRPr="008C7317">
                <w:rPr>
                  <w:rFonts w:ascii="Arial" w:eastAsia="Calibri" w:hAnsi="Arial" w:cs="Arial"/>
                  <w:color w:val="0000FF"/>
                  <w:sz w:val="21"/>
                  <w:szCs w:val="21"/>
                  <w:u w:val="single"/>
                  <w:lang w:eastAsia="ru-RU"/>
                </w:rPr>
                <w:t>подстатьей 24В</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КВР 816 – с </w:t>
            </w:r>
            <w:hyperlink r:id="rId52" w:history="1">
              <w:r w:rsidRPr="008C7317">
                <w:rPr>
                  <w:rFonts w:ascii="Arial" w:eastAsia="Calibri" w:hAnsi="Arial" w:cs="Arial"/>
                  <w:color w:val="0000FF"/>
                  <w:sz w:val="21"/>
                  <w:szCs w:val="21"/>
                  <w:u w:val="single"/>
                  <w:lang w:eastAsia="ru-RU"/>
                </w:rPr>
                <w:t>подстатьей 24А</w:t>
              </w:r>
            </w:hyperlink>
            <w:r w:rsidRPr="008C7317">
              <w:rPr>
                <w:rFonts w:ascii="Calibri" w:eastAsia="Calibri" w:hAnsi="Calibri" w:cs="Arial"/>
                <w:color w:val="444444"/>
                <w:lang w:eastAsia="ru-RU"/>
              </w:rPr>
              <w:t xml:space="preserve">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Кроме того, </w:t>
            </w:r>
            <w:hyperlink r:id="rId53" w:history="1">
              <w:r w:rsidRPr="008C7317">
                <w:rPr>
                  <w:rFonts w:ascii="Arial" w:eastAsia="Calibri" w:hAnsi="Arial" w:cs="Arial"/>
                  <w:color w:val="0000FF"/>
                  <w:sz w:val="21"/>
                  <w:szCs w:val="21"/>
                  <w:u w:val="single"/>
                  <w:lang w:eastAsia="ru-RU"/>
                </w:rPr>
                <w:t>КВР 119</w:t>
              </w:r>
            </w:hyperlink>
            <w:r w:rsidRPr="008C7317">
              <w:rPr>
                <w:rFonts w:ascii="Calibri" w:eastAsia="Calibri" w:hAnsi="Calibri" w:cs="Arial"/>
                <w:color w:val="444444"/>
                <w:lang w:eastAsia="ru-RU"/>
              </w:rPr>
              <w:t xml:space="preserve">, </w:t>
            </w:r>
            <w:hyperlink r:id="rId54" w:history="1">
              <w:r w:rsidRPr="008C7317">
                <w:rPr>
                  <w:rFonts w:ascii="Arial" w:eastAsia="Calibri" w:hAnsi="Arial" w:cs="Arial"/>
                  <w:color w:val="0000FF"/>
                  <w:sz w:val="21"/>
                  <w:szCs w:val="21"/>
                  <w:u w:val="single"/>
                  <w:lang w:eastAsia="ru-RU"/>
                </w:rPr>
                <w:t>129</w:t>
              </w:r>
            </w:hyperlink>
            <w:r w:rsidRPr="008C7317">
              <w:rPr>
                <w:rFonts w:ascii="Calibri" w:eastAsia="Calibri" w:hAnsi="Calibri" w:cs="Arial"/>
                <w:color w:val="444444"/>
                <w:lang w:eastAsia="ru-RU"/>
              </w:rPr>
              <w:t xml:space="preserve"> и </w:t>
            </w:r>
            <w:hyperlink r:id="rId55" w:history="1">
              <w:r w:rsidRPr="008C7317">
                <w:rPr>
                  <w:rFonts w:ascii="Arial" w:eastAsia="Calibri" w:hAnsi="Arial" w:cs="Arial"/>
                  <w:color w:val="0000FF"/>
                  <w:sz w:val="21"/>
                  <w:szCs w:val="21"/>
                  <w:u w:val="single"/>
                  <w:lang w:eastAsia="ru-RU"/>
                </w:rPr>
                <w:t>149</w:t>
              </w:r>
            </w:hyperlink>
            <w:r w:rsidRPr="008C7317">
              <w:rPr>
                <w:rFonts w:ascii="Calibri" w:eastAsia="Calibri" w:hAnsi="Calibri" w:cs="Arial"/>
                <w:color w:val="444444"/>
                <w:lang w:eastAsia="ru-RU"/>
              </w:rPr>
              <w:t xml:space="preserve"> не будут увязываться с </w:t>
            </w:r>
            <w:hyperlink r:id="rId56" w:history="1">
              <w:r w:rsidRPr="008C7317">
                <w:rPr>
                  <w:rFonts w:ascii="Arial" w:eastAsia="Calibri" w:hAnsi="Arial" w:cs="Arial"/>
                  <w:color w:val="0000FF"/>
                  <w:sz w:val="21"/>
                  <w:szCs w:val="21"/>
                  <w:u w:val="single"/>
                  <w:lang w:eastAsia="ru-RU"/>
                </w:rPr>
                <w:t>подстатьями 225</w:t>
              </w:r>
            </w:hyperlink>
            <w:r w:rsidRPr="008C7317">
              <w:rPr>
                <w:rFonts w:ascii="Calibri" w:eastAsia="Calibri" w:hAnsi="Calibri" w:cs="Arial"/>
                <w:color w:val="444444"/>
                <w:lang w:eastAsia="ru-RU"/>
              </w:rPr>
              <w:t xml:space="preserve">, </w:t>
            </w:r>
            <w:hyperlink r:id="rId57" w:history="1">
              <w:r w:rsidRPr="008C7317">
                <w:rPr>
                  <w:rFonts w:ascii="Arial" w:eastAsia="Calibri" w:hAnsi="Arial" w:cs="Arial"/>
                  <w:color w:val="0000FF"/>
                  <w:sz w:val="21"/>
                  <w:szCs w:val="21"/>
                  <w:u w:val="single"/>
                  <w:lang w:eastAsia="ru-RU"/>
                </w:rPr>
                <w:t>226</w:t>
              </w:r>
            </w:hyperlink>
            <w:r w:rsidRPr="008C7317">
              <w:rPr>
                <w:rFonts w:ascii="Calibri" w:eastAsia="Calibri" w:hAnsi="Calibri" w:cs="Arial"/>
                <w:color w:val="444444"/>
                <w:lang w:eastAsia="ru-RU"/>
              </w:rPr>
              <w:t xml:space="preserve"> и </w:t>
            </w:r>
            <w:hyperlink r:id="rId58" w:history="1">
              <w:r w:rsidRPr="008C7317">
                <w:rPr>
                  <w:rFonts w:ascii="Arial" w:eastAsia="Calibri" w:hAnsi="Arial" w:cs="Arial"/>
                  <w:color w:val="0000FF"/>
                  <w:sz w:val="21"/>
                  <w:szCs w:val="21"/>
                  <w:u w:val="single"/>
                  <w:lang w:eastAsia="ru-RU"/>
                </w:rPr>
                <w:t>группой 300</w:t>
              </w:r>
            </w:hyperlink>
            <w:r w:rsidRPr="008C7317">
              <w:rPr>
                <w:rFonts w:ascii="Calibri" w:eastAsia="Calibri" w:hAnsi="Calibri" w:cs="Arial"/>
                <w:color w:val="444444"/>
                <w:lang w:eastAsia="ru-RU"/>
              </w:rPr>
              <w:t xml:space="preserve"> КОСГУ при отражении расходов на обеспечение мер по сокращению производственного травматизма и профзаболеваний работников в счет начисляемых взносов на травматизм. Убрали соответствие </w:t>
            </w:r>
            <w:hyperlink r:id="rId59" w:history="1">
              <w:r w:rsidRPr="008C7317">
                <w:rPr>
                  <w:rFonts w:ascii="Arial" w:eastAsia="Calibri" w:hAnsi="Arial" w:cs="Arial"/>
                  <w:color w:val="0000FF"/>
                  <w:sz w:val="21"/>
                  <w:szCs w:val="21"/>
                  <w:u w:val="single"/>
                  <w:lang w:eastAsia="ru-RU"/>
                </w:rPr>
                <w:t>КВР 580</w:t>
              </w:r>
            </w:hyperlink>
            <w:r w:rsidRPr="008C7317">
              <w:rPr>
                <w:rFonts w:ascii="Calibri" w:eastAsia="Calibri" w:hAnsi="Calibri" w:cs="Arial"/>
                <w:color w:val="444444"/>
                <w:lang w:eastAsia="ru-RU"/>
              </w:rPr>
              <w:t xml:space="preserve"> и </w:t>
            </w:r>
            <w:hyperlink r:id="rId60" w:history="1">
              <w:r w:rsidRPr="008C7317">
                <w:rPr>
                  <w:rFonts w:ascii="Arial" w:eastAsia="Calibri" w:hAnsi="Arial" w:cs="Arial"/>
                  <w:color w:val="0000FF"/>
                  <w:sz w:val="21"/>
                  <w:szCs w:val="21"/>
                  <w:u w:val="single"/>
                  <w:lang w:eastAsia="ru-RU"/>
                </w:rPr>
                <w:t>подстатьи 251</w:t>
              </w:r>
            </w:hyperlink>
            <w:r w:rsidRPr="008C7317">
              <w:rPr>
                <w:rFonts w:ascii="Calibri" w:eastAsia="Calibri" w:hAnsi="Calibri" w:cs="Arial"/>
                <w:color w:val="444444"/>
                <w:lang w:eastAsia="ru-RU"/>
              </w:rPr>
              <w:t xml:space="preserve"> КОСГУ.</w:t>
            </w:r>
            <w:r w:rsidRPr="008C7317">
              <w:rPr>
                <w:rFonts w:ascii="Calibri" w:eastAsia="Calibri" w:hAnsi="Calibri" w:cs="Arial"/>
                <w:color w:val="444444"/>
                <w:u w:val="single"/>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61"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pict>
                <v:rect id="_x0000_i1092" style="width:467.75pt;height:.75pt" o:hralign="center" o:hrstd="t" o:hr="t" fillcolor="gray" stroked="f"/>
              </w:pic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62" w:tgtFrame="_blank" w:history="1">
              <w:r w:rsidRPr="008C7317">
                <w:rPr>
                  <w:rFonts w:ascii="Arial" w:eastAsia="Times New Roman" w:hAnsi="Arial" w:cs="Arial"/>
                  <w:b/>
                  <w:bCs/>
                  <w:color w:val="555555"/>
                  <w:sz w:val="27"/>
                  <w:szCs w:val="27"/>
                  <w:lang w:eastAsia="ru-RU"/>
                </w:rPr>
                <w:t xml:space="preserve">Минфин вводит новые коды КВР на 2020 и 2021 годы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Возможности: при планировании расходов на 2020 год и плановый период 2021-2023 годов использовать новые КВР.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7D0044BD" wp14:editId="0E59FB67">
                  <wp:simplePos x="0" y="0"/>
                  <wp:positionH relativeFrom="column">
                    <wp:align>left</wp:align>
                  </wp:positionH>
                  <wp:positionV relativeFrom="line">
                    <wp:posOffset>0</wp:posOffset>
                  </wp:positionV>
                  <wp:extent cx="1190625" cy="828675"/>
                  <wp:effectExtent l="0" t="0" r="9525" b="9525"/>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Минфин опубликовал сопоставительную таблицу по КВР, которые применяют в 2020 году к кодам 2021 года.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В таблице приведены коды видов расходов, которые с 2021 года претерпят какие-либо изменения, начиная от корректировки наименований кодов до их содержания.</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К примеру, содержательно предполагают изменить </w:t>
            </w:r>
            <w:hyperlink r:id="rId64" w:history="1">
              <w:r w:rsidRPr="008C7317">
                <w:rPr>
                  <w:rFonts w:ascii="Arial" w:eastAsia="Calibri" w:hAnsi="Arial" w:cs="Arial"/>
                  <w:color w:val="0000FF"/>
                  <w:sz w:val="21"/>
                  <w:szCs w:val="21"/>
                  <w:u w:val="single"/>
                  <w:lang w:eastAsia="ru-RU"/>
                </w:rPr>
                <w:t>КВР 113</w:t>
              </w:r>
            </w:hyperlink>
            <w:r w:rsidRPr="008C7317">
              <w:rPr>
                <w:rFonts w:ascii="Calibri" w:eastAsia="Calibri" w:hAnsi="Calibri" w:cs="Arial"/>
                <w:color w:val="444444"/>
                <w:lang w:eastAsia="ru-RU"/>
              </w:rPr>
              <w:t>, </w:t>
            </w:r>
            <w:hyperlink r:id="rId65" w:history="1">
              <w:r w:rsidRPr="008C7317">
                <w:rPr>
                  <w:rFonts w:ascii="Arial" w:eastAsia="Calibri" w:hAnsi="Arial" w:cs="Arial"/>
                  <w:color w:val="0000FF"/>
                  <w:sz w:val="21"/>
                  <w:szCs w:val="21"/>
                  <w:u w:val="single"/>
                  <w:lang w:eastAsia="ru-RU"/>
                </w:rPr>
                <w:t>242</w:t>
              </w:r>
            </w:hyperlink>
            <w:r w:rsidRPr="008C7317">
              <w:rPr>
                <w:rFonts w:ascii="Calibri" w:eastAsia="Calibri" w:hAnsi="Calibri" w:cs="Arial"/>
                <w:color w:val="444444"/>
                <w:lang w:eastAsia="ru-RU"/>
              </w:rPr>
              <w:t>, </w:t>
            </w:r>
            <w:hyperlink r:id="rId66" w:history="1">
              <w:r w:rsidRPr="008C7317">
                <w:rPr>
                  <w:rFonts w:ascii="Arial" w:eastAsia="Calibri" w:hAnsi="Arial" w:cs="Arial"/>
                  <w:color w:val="0000FF"/>
                  <w:sz w:val="21"/>
                  <w:szCs w:val="21"/>
                  <w:u w:val="single"/>
                  <w:lang w:eastAsia="ru-RU"/>
                </w:rPr>
                <w:t>244</w:t>
              </w:r>
            </w:hyperlink>
            <w:r w:rsidRPr="008C7317">
              <w:rPr>
                <w:rFonts w:ascii="Calibri" w:eastAsia="Calibri" w:hAnsi="Calibri" w:cs="Arial"/>
                <w:color w:val="444444"/>
                <w:lang w:eastAsia="ru-RU"/>
              </w:rPr>
              <w:t>.</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67" w:history="1">
              <w:r w:rsidRPr="008C7317">
                <w:rPr>
                  <w:rFonts w:ascii="Arial" w:eastAsia="Calibri" w:hAnsi="Arial" w:cs="Arial"/>
                  <w:color w:val="0000FF"/>
                  <w:sz w:val="21"/>
                  <w:szCs w:val="21"/>
                  <w:u w:val="single"/>
                  <w:lang w:eastAsia="ru-RU"/>
                </w:rPr>
                <w:t>Подгруппа 240</w:t>
              </w:r>
            </w:hyperlink>
            <w:r w:rsidRPr="008C7317">
              <w:rPr>
                <w:rFonts w:ascii="Calibri" w:eastAsia="Calibri" w:hAnsi="Calibri" w:cs="Arial"/>
                <w:color w:val="444444"/>
                <w:lang w:eastAsia="ru-RU"/>
              </w:rPr>
              <w:t> будет дополнена новым видом расхода 247. По нему нужно будет отражать расходы на закупку энергетических ресурсов, в том числе электрической и тепловой энергии, природного газа, а также на сопутствующие услуги по передаче указанных энергетических ресурсов.</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По </w:t>
            </w:r>
            <w:hyperlink r:id="rId68" w:history="1">
              <w:r w:rsidRPr="008C7317">
                <w:rPr>
                  <w:rFonts w:ascii="Arial" w:eastAsia="Calibri" w:hAnsi="Arial" w:cs="Arial"/>
                  <w:color w:val="0000FF"/>
                  <w:sz w:val="21"/>
                  <w:szCs w:val="21"/>
                  <w:u w:val="single"/>
                  <w:lang w:eastAsia="ru-RU"/>
                </w:rPr>
                <w:t>КВР 241</w:t>
              </w:r>
            </w:hyperlink>
            <w:r w:rsidRPr="008C7317">
              <w:rPr>
                <w:rFonts w:ascii="Calibri" w:eastAsia="Calibri" w:hAnsi="Calibri" w:cs="Arial"/>
                <w:color w:val="444444"/>
                <w:lang w:eastAsia="ru-RU"/>
              </w:rPr>
              <w:t> предусмотрят отражение </w:t>
            </w:r>
            <w:hyperlink r:id="rId69" w:history="1">
              <w:r w:rsidRPr="008C7317">
                <w:rPr>
                  <w:rFonts w:ascii="Arial" w:eastAsia="Calibri" w:hAnsi="Arial" w:cs="Arial"/>
                  <w:color w:val="0000FF"/>
                  <w:sz w:val="21"/>
                  <w:szCs w:val="21"/>
                  <w:u w:val="single"/>
                  <w:lang w:eastAsia="ru-RU"/>
                </w:rPr>
                <w:t>технологических работ</w:t>
              </w:r>
            </w:hyperlink>
            <w:r w:rsidRPr="008C7317">
              <w:rPr>
                <w:rFonts w:ascii="Calibri" w:eastAsia="Calibri" w:hAnsi="Calibri" w:cs="Arial"/>
                <w:color w:val="444444"/>
                <w:lang w:eastAsia="ru-RU"/>
              </w:rPr>
              <w:t>. Код станет именоваться «Научно-исследовательские, опытно-конструкторские и технологические работы».</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70"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lastRenderedPageBreak/>
              <w:pict>
                <v:rect id="_x0000_i1093" style="width:467.75pt;height:.75pt" o:hralign="center" o:hrstd="t" o:hr="t" fillcolor="gray" stroked="f"/>
              </w:pic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71" w:tgtFrame="_blank" w:history="1">
              <w:r w:rsidRPr="008C7317">
                <w:rPr>
                  <w:rFonts w:ascii="Arial" w:eastAsia="Times New Roman" w:hAnsi="Arial" w:cs="Arial"/>
                  <w:b/>
                  <w:bCs/>
                  <w:color w:val="555555"/>
                  <w:sz w:val="27"/>
                  <w:szCs w:val="27"/>
                  <w:lang w:eastAsia="ru-RU"/>
                </w:rPr>
                <w:t xml:space="preserve">Обязательные реквизиты путевого листа и порядок его заполнения хотят скорректировать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Возможности: ознакомиться с предлагаемым порядком заполнения реквизитов путевого листа.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5EE9FAF6" wp14:editId="514D89A8">
                  <wp:simplePos x="0" y="0"/>
                  <wp:positionH relativeFrom="column">
                    <wp:align>left</wp:align>
                  </wp:positionH>
                  <wp:positionV relativeFrom="line">
                    <wp:posOffset>0</wp:posOffset>
                  </wp:positionV>
                  <wp:extent cx="1190625" cy="8001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Минтранс предложил </w:t>
            </w:r>
            <w:hyperlink r:id="rId73" w:history="1">
              <w:r w:rsidRPr="008C7317">
                <w:rPr>
                  <w:rFonts w:ascii="Arial" w:eastAsia="Calibri" w:hAnsi="Arial" w:cs="Arial"/>
                  <w:color w:val="0000FF"/>
                  <w:sz w:val="21"/>
                  <w:szCs w:val="21"/>
                  <w:u w:val="single"/>
                  <w:lang w:eastAsia="ru-RU"/>
                </w:rPr>
                <w:t>Проект</w:t>
              </w:r>
            </w:hyperlink>
            <w:r w:rsidRPr="008C7317">
              <w:rPr>
                <w:rFonts w:ascii="Calibri" w:eastAsia="Calibri" w:hAnsi="Calibri" w:cs="Arial"/>
                <w:color w:val="444444"/>
                <w:lang w:eastAsia="ru-RU"/>
              </w:rPr>
              <w:t xml:space="preserve"> приказа об обязательных реквизитах и порядке заполнения путевых листов. По сравнению с действующими нормами изменений немного. Например, обязательными планируется сделать сведения о перевозке. Они включают в себя информацию о видах сообщения и видах перевозок (</w:t>
            </w:r>
            <w:hyperlink r:id="rId74" w:history="1">
              <w:r w:rsidRPr="008C7317">
                <w:rPr>
                  <w:rFonts w:ascii="Arial" w:eastAsia="Calibri" w:hAnsi="Arial" w:cs="Arial"/>
                  <w:color w:val="0000FF"/>
                  <w:sz w:val="21"/>
                  <w:szCs w:val="21"/>
                  <w:u w:val="single"/>
                  <w:lang w:eastAsia="ru-RU"/>
                </w:rPr>
                <w:t>подп. 6 п. 1</w:t>
              </w:r>
            </w:hyperlink>
            <w:r w:rsidRPr="008C7317">
              <w:rPr>
                <w:rFonts w:ascii="Calibri" w:eastAsia="Calibri" w:hAnsi="Calibri" w:cs="Arial"/>
                <w:color w:val="444444"/>
                <w:lang w:eastAsia="ru-RU"/>
              </w:rPr>
              <w:t xml:space="preserve"> и </w:t>
            </w:r>
            <w:hyperlink r:id="rId75" w:history="1">
              <w:r w:rsidRPr="008C7317">
                <w:rPr>
                  <w:rFonts w:ascii="Arial" w:eastAsia="Calibri" w:hAnsi="Arial" w:cs="Arial"/>
                  <w:color w:val="0000FF"/>
                  <w:sz w:val="21"/>
                  <w:szCs w:val="21"/>
                  <w:u w:val="single"/>
                  <w:lang w:eastAsia="ru-RU"/>
                </w:rPr>
                <w:t>п. 6</w:t>
              </w:r>
            </w:hyperlink>
            <w:r w:rsidRPr="008C7317">
              <w:rPr>
                <w:rFonts w:ascii="Calibri" w:eastAsia="Calibri" w:hAnsi="Calibri" w:cs="Arial"/>
                <w:color w:val="444444"/>
                <w:lang w:eastAsia="ru-RU"/>
              </w:rPr>
              <w:t xml:space="preserve"> Приложения к Проекту приказа).</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Предлагается определить отметку, проставляемую по результатам прохождения предрейсового медосмотра: «Прошел предрейсовый медицинский осмотр, к исполнению трудовых обязанностей допущен» (</w:t>
            </w:r>
            <w:hyperlink r:id="rId76" w:history="1">
              <w:r w:rsidRPr="008C7317">
                <w:rPr>
                  <w:rFonts w:ascii="Arial" w:eastAsia="Calibri" w:hAnsi="Arial" w:cs="Arial"/>
                  <w:color w:val="0000FF"/>
                  <w:sz w:val="21"/>
                  <w:szCs w:val="21"/>
                  <w:u w:val="single"/>
                  <w:lang w:eastAsia="ru-RU"/>
                </w:rPr>
                <w:t>абз. 2 п. 15</w:t>
              </w:r>
            </w:hyperlink>
            <w:r w:rsidRPr="008C7317">
              <w:rPr>
                <w:rFonts w:ascii="Calibri" w:eastAsia="Calibri" w:hAnsi="Calibri" w:cs="Arial"/>
                <w:color w:val="444444"/>
                <w:lang w:eastAsia="ru-RU"/>
              </w:rPr>
              <w:t xml:space="preserve"> Приложения к Проекту приказа).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Похожую отметку нужно будет ставить и по результатам послерейсового медосмотра (</w:t>
            </w:r>
            <w:hyperlink r:id="rId77" w:history="1">
              <w:r w:rsidRPr="008C7317">
                <w:rPr>
                  <w:rFonts w:ascii="Arial" w:eastAsia="Calibri" w:hAnsi="Arial" w:cs="Arial"/>
                  <w:color w:val="0000FF"/>
                  <w:sz w:val="21"/>
                  <w:szCs w:val="21"/>
                  <w:u w:val="single"/>
                  <w:lang w:eastAsia="ru-RU"/>
                </w:rPr>
                <w:t>абз. 3 п. 15</w:t>
              </w:r>
            </w:hyperlink>
            <w:r w:rsidRPr="008C7317">
              <w:rPr>
                <w:rFonts w:ascii="Calibri" w:eastAsia="Calibri" w:hAnsi="Calibri" w:cs="Arial"/>
                <w:color w:val="444444"/>
                <w:lang w:eastAsia="ru-RU"/>
              </w:rPr>
              <w:t xml:space="preserve"> Приложения к Проекту приказа).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Ответственный за техническое состояние и эксплуатацию ТС будет ставить отметку «Выпуск на линию разрешен» (</w:t>
            </w:r>
            <w:hyperlink r:id="rId78" w:history="1">
              <w:r w:rsidRPr="008C7317">
                <w:rPr>
                  <w:rFonts w:ascii="Arial" w:eastAsia="Calibri" w:hAnsi="Arial" w:cs="Arial"/>
                  <w:color w:val="0000FF"/>
                  <w:sz w:val="21"/>
                  <w:szCs w:val="21"/>
                  <w:u w:val="single"/>
                  <w:lang w:eastAsia="ru-RU"/>
                </w:rPr>
                <w:t>п. 16</w:t>
              </w:r>
            </w:hyperlink>
            <w:r w:rsidRPr="008C7317">
              <w:rPr>
                <w:rFonts w:ascii="Calibri" w:eastAsia="Calibri" w:hAnsi="Calibri" w:cs="Arial"/>
                <w:color w:val="444444"/>
                <w:lang w:eastAsia="ru-RU"/>
              </w:rPr>
              <w:t xml:space="preserve"> Приложения к Проекту приказа).</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Минтранс планирует закрепить, что журнал регистрации путевых листов можно вести как на бумаге, так и в электронной форме. В последнем случае все внесенные сведения нужно заверять усиленной квалифицированной электронной подписью. Кроме того, должна быть возможность распечатать страницы (</w:t>
            </w:r>
            <w:hyperlink r:id="rId79" w:history="1">
              <w:r w:rsidRPr="008C7317">
                <w:rPr>
                  <w:rFonts w:ascii="Arial" w:eastAsia="Calibri" w:hAnsi="Arial" w:cs="Arial"/>
                  <w:color w:val="0000FF"/>
                  <w:sz w:val="21"/>
                  <w:szCs w:val="21"/>
                  <w:u w:val="single"/>
                  <w:lang w:eastAsia="ru-RU"/>
                </w:rPr>
                <w:t>пп. 17</w:t>
              </w:r>
            </w:hyperlink>
            <w:r w:rsidRPr="008C7317">
              <w:rPr>
                <w:rFonts w:ascii="Calibri" w:eastAsia="Calibri" w:hAnsi="Calibri" w:cs="Arial"/>
                <w:color w:val="444444"/>
                <w:lang w:eastAsia="ru-RU"/>
              </w:rPr>
              <w:t xml:space="preserve"> и </w:t>
            </w:r>
            <w:hyperlink r:id="rId80" w:history="1">
              <w:r w:rsidRPr="008C7317">
                <w:rPr>
                  <w:rFonts w:ascii="Arial" w:eastAsia="Calibri" w:hAnsi="Arial" w:cs="Arial"/>
                  <w:color w:val="0000FF"/>
                  <w:sz w:val="21"/>
                  <w:szCs w:val="21"/>
                  <w:u w:val="single"/>
                  <w:lang w:eastAsia="ru-RU"/>
                </w:rPr>
                <w:t>18</w:t>
              </w:r>
            </w:hyperlink>
            <w:r w:rsidRPr="008C7317">
              <w:rPr>
                <w:rFonts w:ascii="Calibri" w:eastAsia="Calibri" w:hAnsi="Calibri" w:cs="Arial"/>
                <w:color w:val="444444"/>
                <w:lang w:eastAsia="ru-RU"/>
              </w:rPr>
              <w:t xml:space="preserve"> Приложения к Проекту приказа).</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Публичное обсуждение проекта завершится 5 августа 2020 года.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В Готовых решениях «</w:t>
            </w:r>
            <w:hyperlink r:id="rId81" w:history="1">
              <w:r w:rsidRPr="008C7317">
                <w:rPr>
                  <w:rFonts w:ascii="Arial" w:eastAsia="Calibri" w:hAnsi="Arial" w:cs="Arial"/>
                  <w:color w:val="0000FF"/>
                  <w:sz w:val="21"/>
                  <w:szCs w:val="21"/>
                  <w:u w:val="single"/>
                  <w:lang w:eastAsia="ru-RU"/>
                </w:rPr>
                <w:t>Как заполнить путевой лист</w:t>
              </w:r>
            </w:hyperlink>
            <w:r w:rsidRPr="008C7317">
              <w:rPr>
                <w:rFonts w:ascii="Calibri" w:eastAsia="Calibri" w:hAnsi="Calibri" w:cs="Arial"/>
                <w:color w:val="444444"/>
                <w:lang w:eastAsia="ru-RU"/>
              </w:rPr>
              <w:t>» и «</w:t>
            </w:r>
            <w:hyperlink r:id="rId82" w:history="1">
              <w:r w:rsidRPr="008C7317">
                <w:rPr>
                  <w:rFonts w:ascii="Arial" w:eastAsia="Calibri" w:hAnsi="Arial" w:cs="Arial"/>
                  <w:color w:val="0000FF"/>
                  <w:sz w:val="21"/>
                  <w:szCs w:val="21"/>
                  <w:u w:val="single"/>
                  <w:lang w:eastAsia="ru-RU"/>
                </w:rPr>
                <w:t>Кто и в каком порядке оформляет путевые листы при аренде автомобиля</w:t>
              </w:r>
            </w:hyperlink>
            <w:r w:rsidRPr="008C7317">
              <w:rPr>
                <w:rFonts w:ascii="Calibri" w:eastAsia="Calibri" w:hAnsi="Calibri" w:cs="Arial"/>
                <w:color w:val="444444"/>
                <w:lang w:eastAsia="ru-RU"/>
              </w:rPr>
              <w:t>» СПС КонсультантПлюс представлены разъяснения и правила составления путевых листов.</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83"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pict>
                <v:rect id="_x0000_i1094" style="width:467.75pt;height:.75pt" o:hralign="center" o:hrstd="t" o:hr="t" fillcolor="gray" stroked="f"/>
              </w:pic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84" w:tgtFrame="_blank" w:history="1">
              <w:r w:rsidRPr="008C7317">
                <w:rPr>
                  <w:rFonts w:ascii="Arial" w:eastAsia="Times New Roman" w:hAnsi="Arial" w:cs="Arial"/>
                  <w:b/>
                  <w:bCs/>
                  <w:color w:val="555555"/>
                  <w:sz w:val="27"/>
                  <w:szCs w:val="27"/>
                  <w:lang w:eastAsia="ru-RU"/>
                </w:rPr>
                <w:t xml:space="preserve">Возможное отклонение считается только по тем показателям госзадания, для которых оно установлено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Возможности: использовать судебную практику по аналогичным проверкам УФК.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lastRenderedPageBreak/>
              <w:drawing>
                <wp:anchor distT="0" distB="0" distL="142875" distR="142875" simplePos="0" relativeHeight="251664384" behindDoc="0" locked="0" layoutInCell="1" allowOverlap="0" wp14:anchorId="0C96323B" wp14:editId="7911ADF0">
                  <wp:simplePos x="0" y="0"/>
                  <wp:positionH relativeFrom="column">
                    <wp:align>left</wp:align>
                  </wp:positionH>
                  <wp:positionV relativeFrom="line">
                    <wp:posOffset>0</wp:posOffset>
                  </wp:positionV>
                  <wp:extent cx="1190625" cy="8001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В </w:t>
            </w:r>
            <w:hyperlink r:id="rId86" w:history="1">
              <w:r w:rsidRPr="008C7317">
                <w:rPr>
                  <w:rFonts w:ascii="Arial" w:eastAsia="Calibri" w:hAnsi="Arial" w:cs="Arial"/>
                  <w:color w:val="0000FF"/>
                  <w:sz w:val="21"/>
                  <w:szCs w:val="21"/>
                  <w:u w:val="single"/>
                  <w:lang w:eastAsia="ru-RU"/>
                </w:rPr>
                <w:t>Постановлении</w:t>
              </w:r>
            </w:hyperlink>
            <w:r w:rsidRPr="008C7317">
              <w:rPr>
                <w:rFonts w:ascii="Calibri" w:eastAsia="Calibri" w:hAnsi="Calibri" w:cs="Arial"/>
                <w:color w:val="444444"/>
                <w:lang w:eastAsia="ru-RU"/>
              </w:rPr>
              <w:t xml:space="preserve"> от 19.06.2020 по делу № А06-6513/2019 Двенадцатый арбитражный апелляционный суд </w:t>
            </w:r>
            <w:hyperlink r:id="rId87" w:history="1">
              <w:r w:rsidRPr="008C7317">
                <w:rPr>
                  <w:rFonts w:ascii="Arial" w:eastAsia="Calibri" w:hAnsi="Arial" w:cs="Arial"/>
                  <w:color w:val="0000FF"/>
                  <w:sz w:val="21"/>
                  <w:szCs w:val="21"/>
                  <w:u w:val="single"/>
                  <w:lang w:eastAsia="ru-RU"/>
                </w:rPr>
                <w:t>поддержал</w:t>
              </w:r>
            </w:hyperlink>
            <w:r w:rsidRPr="008C7317">
              <w:rPr>
                <w:rFonts w:ascii="Calibri" w:eastAsia="Calibri" w:hAnsi="Calibri" w:cs="Arial"/>
                <w:color w:val="444444"/>
                <w:lang w:eastAsia="ru-RU"/>
              </w:rPr>
              <w:t xml:space="preserve"> учреждение.</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Учреждению довели по госзаданию показатели объема госуслуг. Их установили по каждой госуслуге в целом и по отдельным составляющим услуг.</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Учредитель </w:t>
            </w:r>
            <w:hyperlink r:id="rId88" w:history="1">
              <w:r w:rsidRPr="008C7317">
                <w:rPr>
                  <w:rFonts w:ascii="Arial" w:eastAsia="Calibri" w:hAnsi="Arial" w:cs="Arial"/>
                  <w:color w:val="0000FF"/>
                  <w:sz w:val="21"/>
                  <w:szCs w:val="21"/>
                  <w:u w:val="single"/>
                  <w:lang w:eastAsia="ru-RU"/>
                </w:rPr>
                <w:t>должен устанавливать</w:t>
              </w:r>
            </w:hyperlink>
            <w:r w:rsidRPr="008C7317">
              <w:rPr>
                <w:rFonts w:ascii="Calibri" w:eastAsia="Calibri" w:hAnsi="Calibri" w:cs="Arial"/>
                <w:color w:val="444444"/>
                <w:lang w:eastAsia="ru-RU"/>
              </w:rPr>
              <w:t xml:space="preserve"> показатели возможного отклонения </w:t>
            </w:r>
            <w:hyperlink r:id="rId89" w:history="1">
              <w:r w:rsidRPr="008C7317">
                <w:rPr>
                  <w:rFonts w:ascii="Arial" w:eastAsia="Calibri" w:hAnsi="Arial" w:cs="Arial"/>
                  <w:color w:val="0000FF"/>
                  <w:sz w:val="21"/>
                  <w:szCs w:val="21"/>
                  <w:u w:val="single"/>
                  <w:lang w:eastAsia="ru-RU"/>
                </w:rPr>
                <w:t>с учетом</w:t>
              </w:r>
            </w:hyperlink>
            <w:r w:rsidRPr="008C7317">
              <w:rPr>
                <w:rFonts w:ascii="Calibri" w:eastAsia="Calibri" w:hAnsi="Calibri" w:cs="Arial"/>
                <w:color w:val="444444"/>
                <w:lang w:eastAsia="ru-RU"/>
              </w:rPr>
              <w:t xml:space="preserve"> порядка формирования задания, который утвержден для соответствующего бюджета. В данном случае это был порядок, предусмотренный для федерального бюджета.</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В порядке </w:t>
            </w:r>
            <w:hyperlink r:id="rId90" w:history="1">
              <w:r w:rsidRPr="008C7317">
                <w:rPr>
                  <w:rFonts w:ascii="Arial" w:eastAsia="Calibri" w:hAnsi="Arial" w:cs="Arial"/>
                  <w:color w:val="0000FF"/>
                  <w:sz w:val="21"/>
                  <w:szCs w:val="21"/>
                  <w:u w:val="single"/>
                  <w:lang w:eastAsia="ru-RU"/>
                </w:rPr>
                <w:t>указано</w:t>
              </w:r>
            </w:hyperlink>
            <w:r w:rsidRPr="008C7317">
              <w:rPr>
                <w:rFonts w:ascii="Calibri" w:eastAsia="Calibri" w:hAnsi="Calibri" w:cs="Arial"/>
                <w:color w:val="444444"/>
                <w:lang w:eastAsia="ru-RU"/>
              </w:rPr>
              <w:t>, что возможные отклонения могут устанавливаться в отношении объемов:</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госзадания в целом;</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части госзадания, являющейся совокупностью всех услуг либо работ;</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отдельной услуги (работы), составляющей раздел задания.</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Таким образом, учредитель </w:t>
            </w:r>
            <w:hyperlink r:id="rId91" w:history="1">
              <w:r w:rsidRPr="008C7317">
                <w:rPr>
                  <w:rFonts w:ascii="Arial" w:eastAsia="Calibri" w:hAnsi="Arial" w:cs="Arial"/>
                  <w:color w:val="0000FF"/>
                  <w:sz w:val="21"/>
                  <w:szCs w:val="21"/>
                  <w:u w:val="single"/>
                  <w:lang w:eastAsia="ru-RU"/>
                </w:rPr>
                <w:t>не вправе</w:t>
              </w:r>
            </w:hyperlink>
            <w:r w:rsidRPr="008C7317">
              <w:rPr>
                <w:rFonts w:ascii="Calibri" w:eastAsia="Calibri" w:hAnsi="Calibri" w:cs="Arial"/>
                <w:color w:val="444444"/>
                <w:lang w:eastAsia="ru-RU"/>
              </w:rPr>
              <w:t xml:space="preserve"> предусматривать допустимое отклонение для отдельной составляющей услуги (строки раздела задания). В данном случае предельное значение 10% </w:t>
            </w:r>
            <w:hyperlink r:id="rId92" w:history="1">
              <w:r w:rsidRPr="008C7317">
                <w:rPr>
                  <w:rFonts w:ascii="Arial" w:eastAsia="Calibri" w:hAnsi="Arial" w:cs="Arial"/>
                  <w:color w:val="0000FF"/>
                  <w:sz w:val="21"/>
                  <w:szCs w:val="21"/>
                  <w:u w:val="single"/>
                  <w:lang w:eastAsia="ru-RU"/>
                </w:rPr>
                <w:t>следует считать</w:t>
              </w:r>
            </w:hyperlink>
            <w:r w:rsidRPr="008C7317">
              <w:rPr>
                <w:rFonts w:ascii="Calibri" w:eastAsia="Calibri" w:hAnsi="Calibri" w:cs="Arial"/>
                <w:color w:val="444444"/>
                <w:lang w:eastAsia="ru-RU"/>
              </w:rPr>
              <w:t xml:space="preserve"> только по объему услуги в целом.</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Общий показатель объема услуги по всем специальностям отклонился от планового в пределах допустимых границ. Значит, задание учреждение </w:t>
            </w:r>
            <w:hyperlink r:id="rId93" w:history="1">
              <w:r w:rsidRPr="008C7317">
                <w:rPr>
                  <w:rFonts w:ascii="Arial" w:eastAsia="Calibri" w:hAnsi="Arial" w:cs="Arial"/>
                  <w:color w:val="0000FF"/>
                  <w:sz w:val="21"/>
                  <w:szCs w:val="21"/>
                  <w:u w:val="single"/>
                  <w:lang w:eastAsia="ru-RU"/>
                </w:rPr>
                <w:t>выполнило</w:t>
              </w:r>
            </w:hyperlink>
            <w:r w:rsidRPr="008C7317">
              <w:rPr>
                <w:rFonts w:ascii="Calibri" w:eastAsia="Calibri" w:hAnsi="Calibri" w:cs="Arial"/>
                <w:color w:val="444444"/>
                <w:lang w:eastAsia="ru-RU"/>
              </w:rPr>
              <w:t>.</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Похожее дело недавно рассматривал ВС РФ. Допустимое отклонение было установлено в отношении задания в целом, а превышение было только при расчете по отдельным услугам (их составляющим). Суд </w:t>
            </w:r>
            <w:hyperlink r:id="rId94" w:history="1">
              <w:r w:rsidRPr="008C7317">
                <w:rPr>
                  <w:rFonts w:ascii="Arial" w:eastAsia="Calibri" w:hAnsi="Arial" w:cs="Arial"/>
                  <w:color w:val="0000FF"/>
                  <w:sz w:val="21"/>
                  <w:szCs w:val="21"/>
                  <w:u w:val="single"/>
                  <w:lang w:eastAsia="ru-RU"/>
                </w:rPr>
                <w:t>признал</w:t>
              </w:r>
            </w:hyperlink>
            <w:r w:rsidRPr="008C7317">
              <w:rPr>
                <w:rFonts w:ascii="Calibri" w:eastAsia="Calibri" w:hAnsi="Calibri" w:cs="Arial"/>
                <w:color w:val="444444"/>
                <w:lang w:eastAsia="ru-RU"/>
              </w:rPr>
              <w:t xml:space="preserve"> задание выполненным. </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95"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pict>
                <v:rect id="_x0000_i1095" style="width:467.75pt;height:.75pt" o:hralign="center" o:hrstd="t" o:hr="t" fillcolor="gray" stroked="f"/>
              </w:pic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96" w:tgtFrame="_blank" w:history="1">
              <w:r w:rsidRPr="008C7317">
                <w:rPr>
                  <w:rFonts w:ascii="Arial" w:eastAsia="Times New Roman" w:hAnsi="Arial" w:cs="Arial"/>
                  <w:b/>
                  <w:bCs/>
                  <w:color w:val="555555"/>
                  <w:sz w:val="27"/>
                  <w:szCs w:val="27"/>
                  <w:lang w:eastAsia="ru-RU"/>
                </w:rPr>
                <w:t xml:space="preserve">Росстат утвердил новые формы отчетности по государственным и муниципальным служащим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Риски: за 2020 год госорганам и органам местного самоуправления нужно будет отчитаться о численности, зарплате и дополнительном профобразовании служащих по новым формам.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20B77953" wp14:editId="39B63627">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bookmarkStart w:id="0" w:name="_GoBack"/>
            <w:bookmarkEnd w:id="0"/>
            <w:r w:rsidRPr="008C7317">
              <w:rPr>
                <w:rFonts w:ascii="Calibri" w:eastAsia="Calibri" w:hAnsi="Calibri" w:cs="Arial"/>
                <w:color w:val="444444"/>
                <w:lang w:eastAsia="ru-RU"/>
              </w:rPr>
              <w:fldChar w:fldCharType="begin"/>
            </w:r>
            <w:r w:rsidRPr="008C7317">
              <w:rPr>
                <w:rFonts w:ascii="Calibri" w:eastAsia="Calibri" w:hAnsi="Calibri" w:cs="Arial"/>
                <w:color w:val="444444"/>
                <w:lang w:eastAsia="ru-RU"/>
              </w:rPr>
              <w:instrText xml:space="preserve"> HYPERLINK "consultantplus://offline/ref=68DFE49A365F1011F550755CDFDF125A7C7F50322A0441E73F0E4E2A88F49A694C19C61A8A447A16F468DB8A7CC7270BDA4B6953740CF85C793FAAF9YDg2L" </w:instrText>
            </w:r>
            <w:r w:rsidRPr="008C7317">
              <w:rPr>
                <w:rFonts w:ascii="Calibri" w:eastAsia="Calibri" w:hAnsi="Calibri" w:cs="Arial"/>
                <w:color w:val="444444"/>
                <w:lang w:eastAsia="ru-RU"/>
              </w:rPr>
              <w:fldChar w:fldCharType="separate"/>
            </w:r>
            <w:r w:rsidRPr="008C7317">
              <w:rPr>
                <w:rFonts w:ascii="Arial" w:eastAsia="Calibri" w:hAnsi="Arial" w:cs="Arial"/>
                <w:color w:val="0000FF"/>
                <w:sz w:val="21"/>
                <w:szCs w:val="21"/>
                <w:u w:val="single"/>
                <w:lang w:eastAsia="ru-RU"/>
              </w:rPr>
              <w:t>Приказом</w:t>
            </w:r>
            <w:r w:rsidRPr="008C7317">
              <w:rPr>
                <w:rFonts w:ascii="Calibri" w:eastAsia="Calibri" w:hAnsi="Calibri" w:cs="Arial"/>
                <w:color w:val="444444"/>
                <w:lang w:eastAsia="ru-RU"/>
              </w:rPr>
              <w:fldChar w:fldCharType="end"/>
            </w:r>
            <w:r w:rsidRPr="008C7317">
              <w:rPr>
                <w:rFonts w:ascii="Calibri" w:eastAsia="Calibri" w:hAnsi="Calibri" w:cs="Arial"/>
                <w:color w:val="444444"/>
                <w:lang w:eastAsia="ru-RU"/>
              </w:rPr>
              <w:t xml:space="preserve"> Росстата  от 08.07.2020 № 365 утверждены новые формы отчетности:</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w:t>
            </w:r>
            <w:hyperlink r:id="rId98" w:history="1">
              <w:r w:rsidRPr="008C7317">
                <w:rPr>
                  <w:rFonts w:ascii="Arial" w:eastAsia="Calibri" w:hAnsi="Arial" w:cs="Arial"/>
                  <w:color w:val="0000FF"/>
                  <w:sz w:val="21"/>
                  <w:szCs w:val="21"/>
                  <w:u w:val="single"/>
                  <w:lang w:eastAsia="ru-RU"/>
                </w:rPr>
                <w:t>№ 1-Т(ГС)</w:t>
              </w:r>
            </w:hyperlink>
            <w:r w:rsidRPr="008C7317">
              <w:rPr>
                <w:rFonts w:ascii="Calibri" w:eastAsia="Calibri" w:hAnsi="Calibri" w:cs="Arial"/>
                <w:color w:val="444444"/>
                <w:lang w:eastAsia="ru-RU"/>
              </w:rPr>
              <w:t xml:space="preserve"> «Сведения о численности и фонде заработной платы, дополнительном профессиональном образовании государственных гражданских служащих»;</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w:t>
            </w:r>
            <w:hyperlink r:id="rId99" w:history="1">
              <w:r w:rsidRPr="008C7317">
                <w:rPr>
                  <w:rFonts w:ascii="Arial" w:eastAsia="Calibri" w:hAnsi="Arial" w:cs="Arial"/>
                  <w:color w:val="0000FF"/>
                  <w:sz w:val="21"/>
                  <w:szCs w:val="21"/>
                  <w:u w:val="single"/>
                  <w:lang w:eastAsia="ru-RU"/>
                </w:rPr>
                <w:t>№ 1-Т(МС)</w:t>
              </w:r>
            </w:hyperlink>
            <w:r w:rsidRPr="008C7317">
              <w:rPr>
                <w:rFonts w:ascii="Calibri" w:eastAsia="Calibri" w:hAnsi="Calibri" w:cs="Arial"/>
                <w:color w:val="444444"/>
                <w:lang w:eastAsia="ru-RU"/>
              </w:rPr>
              <w:t xml:space="preserve"> «Сведения о численности и фонде заработной платы, дополнительном профессиональном образовании муниципальных служащих».</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Ведомство ввело их вместо статотчетов </w:t>
            </w:r>
            <w:hyperlink r:id="rId100" w:history="1">
              <w:r w:rsidRPr="008C7317">
                <w:rPr>
                  <w:rFonts w:ascii="Arial" w:eastAsia="Calibri" w:hAnsi="Arial" w:cs="Arial"/>
                  <w:color w:val="0000FF"/>
                  <w:sz w:val="21"/>
                  <w:szCs w:val="21"/>
                  <w:u w:val="single"/>
                  <w:lang w:eastAsia="ru-RU"/>
                </w:rPr>
                <w:t>№ 2-ГС (ГЗ)</w:t>
              </w:r>
            </w:hyperlink>
            <w:r w:rsidRPr="008C7317">
              <w:rPr>
                <w:rFonts w:ascii="Calibri" w:eastAsia="Calibri" w:hAnsi="Calibri" w:cs="Arial"/>
                <w:color w:val="444444"/>
                <w:lang w:eastAsia="ru-RU"/>
              </w:rPr>
              <w:t xml:space="preserve">, </w:t>
            </w:r>
            <w:hyperlink r:id="rId101" w:history="1">
              <w:r w:rsidRPr="008C7317">
                <w:rPr>
                  <w:rFonts w:ascii="Arial" w:eastAsia="Calibri" w:hAnsi="Arial" w:cs="Arial"/>
                  <w:color w:val="0000FF"/>
                  <w:sz w:val="21"/>
                  <w:szCs w:val="21"/>
                  <w:u w:val="single"/>
                  <w:lang w:eastAsia="ru-RU"/>
                </w:rPr>
                <w:t>№ 2-МС</w:t>
              </w:r>
            </w:hyperlink>
            <w:r w:rsidRPr="008C7317">
              <w:rPr>
                <w:rFonts w:ascii="Calibri" w:eastAsia="Calibri" w:hAnsi="Calibri" w:cs="Arial"/>
                <w:color w:val="444444"/>
                <w:lang w:eastAsia="ru-RU"/>
              </w:rPr>
              <w:t xml:space="preserve"> и </w:t>
            </w:r>
            <w:hyperlink r:id="rId102" w:history="1">
              <w:r w:rsidRPr="008C7317">
                <w:rPr>
                  <w:rFonts w:ascii="Arial" w:eastAsia="Calibri" w:hAnsi="Arial" w:cs="Arial"/>
                  <w:color w:val="0000FF"/>
                  <w:sz w:val="21"/>
                  <w:szCs w:val="21"/>
                  <w:u w:val="single"/>
                  <w:lang w:eastAsia="ru-RU"/>
                </w:rPr>
                <w:t>№ 1-Т (ГМС)</w:t>
              </w:r>
            </w:hyperlink>
            <w:r w:rsidRPr="008C7317">
              <w:rPr>
                <w:rFonts w:ascii="Calibri" w:eastAsia="Calibri" w:hAnsi="Calibri" w:cs="Arial"/>
                <w:color w:val="444444"/>
                <w:lang w:eastAsia="ru-RU"/>
              </w:rPr>
              <w:t>. Если ранее органы отчитывались отдельно о численности, зарплате служащих и об их допобразовании, то теперь информацию нужно будет подавать в едином отчете.</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Состав сведений практически не изменился. Сократилось лишь количество показателей по допонительному образованию: в новый отчет перешли только первые разделы (без справочной информации) форм </w:t>
            </w:r>
            <w:hyperlink r:id="rId103" w:history="1">
              <w:r w:rsidRPr="008C7317">
                <w:rPr>
                  <w:rFonts w:ascii="Arial" w:eastAsia="Calibri" w:hAnsi="Arial" w:cs="Arial"/>
                  <w:color w:val="0000FF"/>
                  <w:sz w:val="21"/>
                  <w:szCs w:val="21"/>
                  <w:u w:val="single"/>
                  <w:lang w:eastAsia="ru-RU"/>
                </w:rPr>
                <w:t>№ 2-ГС (ГЗ)</w:t>
              </w:r>
            </w:hyperlink>
            <w:r w:rsidRPr="008C7317">
              <w:rPr>
                <w:rFonts w:ascii="Calibri" w:eastAsia="Calibri" w:hAnsi="Calibri" w:cs="Arial"/>
                <w:color w:val="444444"/>
                <w:lang w:eastAsia="ru-RU"/>
              </w:rPr>
              <w:t xml:space="preserve">, </w:t>
            </w:r>
            <w:hyperlink r:id="rId104" w:history="1">
              <w:r w:rsidRPr="008C7317">
                <w:rPr>
                  <w:rFonts w:ascii="Arial" w:eastAsia="Calibri" w:hAnsi="Arial" w:cs="Arial"/>
                  <w:color w:val="0000FF"/>
                  <w:sz w:val="21"/>
                  <w:szCs w:val="21"/>
                  <w:u w:val="single"/>
                  <w:lang w:eastAsia="ru-RU"/>
                </w:rPr>
                <w:t>№ 2-МС</w:t>
              </w:r>
            </w:hyperlink>
            <w:r w:rsidRPr="008C7317">
              <w:rPr>
                <w:rFonts w:ascii="Calibri" w:eastAsia="Calibri" w:hAnsi="Calibri" w:cs="Arial"/>
                <w:color w:val="444444"/>
                <w:lang w:eastAsia="ru-RU"/>
              </w:rPr>
              <w:t>.</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Новые формы подаются до 1 марта года, следующего за отчетным.</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105"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pict>
                <v:rect id="_x0000_i1096" style="width:467.75pt;height:.75pt" o:hralign="center" o:hrstd="t" o:hr="t" fillcolor="gray" stroked="f"/>
              </w:pic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106" w:tgtFrame="_blank" w:history="1">
              <w:r w:rsidRPr="008C7317">
                <w:rPr>
                  <w:rFonts w:ascii="Arial" w:eastAsia="Times New Roman" w:hAnsi="Arial" w:cs="Arial"/>
                  <w:b/>
                  <w:bCs/>
                  <w:color w:val="555555"/>
                  <w:sz w:val="27"/>
                  <w:szCs w:val="27"/>
                  <w:lang w:eastAsia="ru-RU"/>
                </w:rPr>
                <w:t xml:space="preserve">Как учитывать расчеты на счете 208 12 «Расчеты с подотчетными лицами по прочим несоциальным выплатам персоналу в денежной форме»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Риски: с 2020 года бухгалтеры должны выдавать работникам деньги в подотчет по уточненному порядку.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55641565" wp14:editId="7B95B25B">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Эксперт в </w:t>
            </w:r>
            <w:hyperlink r:id="rId108" w:history="1">
              <w:r w:rsidRPr="008C7317">
                <w:rPr>
                  <w:rFonts w:ascii="Arial" w:eastAsia="Calibri" w:hAnsi="Arial" w:cs="Arial"/>
                  <w:color w:val="0000FF"/>
                  <w:sz w:val="21"/>
                  <w:szCs w:val="21"/>
                  <w:u w:val="single"/>
                  <w:lang w:eastAsia="ru-RU"/>
                </w:rPr>
                <w:t xml:space="preserve">Готовом решении </w:t>
              </w:r>
            </w:hyperlink>
            <w:r w:rsidRPr="008C7317">
              <w:rPr>
                <w:rFonts w:ascii="Calibri" w:eastAsia="Calibri" w:hAnsi="Calibri" w:cs="Arial"/>
                <w:color w:val="444444"/>
                <w:lang w:eastAsia="ru-RU"/>
              </w:rPr>
              <w:t xml:space="preserve"> разъяснил, как отражать операции по расчетам с подотчетными лицами на </w:t>
            </w:r>
            <w:hyperlink r:id="rId109" w:history="1">
              <w:r w:rsidRPr="008C7317">
                <w:rPr>
                  <w:rFonts w:ascii="Arial" w:eastAsia="Calibri" w:hAnsi="Arial" w:cs="Arial"/>
                  <w:color w:val="0000FF"/>
                  <w:sz w:val="21"/>
                  <w:szCs w:val="21"/>
                  <w:u w:val="single"/>
                  <w:lang w:eastAsia="ru-RU"/>
                </w:rPr>
                <w:t>счете 208 12</w:t>
              </w:r>
            </w:hyperlink>
            <w:r w:rsidRPr="008C7317">
              <w:rPr>
                <w:rFonts w:ascii="Calibri" w:eastAsia="Calibri" w:hAnsi="Calibri" w:cs="Arial"/>
                <w:color w:val="444444"/>
                <w:lang w:eastAsia="ru-RU"/>
              </w:rPr>
              <w:t xml:space="preserve"> по прочим несоциальным выплатам персоналу, которые относятся на </w:t>
            </w:r>
            <w:hyperlink r:id="rId110" w:history="1">
              <w:r w:rsidRPr="008C7317">
                <w:rPr>
                  <w:rFonts w:ascii="Arial" w:eastAsia="Calibri" w:hAnsi="Arial" w:cs="Arial"/>
                  <w:color w:val="0000FF"/>
                  <w:sz w:val="21"/>
                  <w:szCs w:val="21"/>
                  <w:u w:val="single"/>
                  <w:lang w:eastAsia="ru-RU"/>
                </w:rPr>
                <w:t>подстатью 212</w:t>
              </w:r>
            </w:hyperlink>
            <w:r w:rsidRPr="008C7317">
              <w:rPr>
                <w:rFonts w:ascii="Calibri" w:eastAsia="Calibri" w:hAnsi="Calibri" w:cs="Arial"/>
                <w:color w:val="444444"/>
                <w:lang w:eastAsia="ru-RU"/>
              </w:rPr>
              <w:t xml:space="preserve"> «Прочие несоциальные выплаты персоналу в денежной форме».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Разъяснения касаются следующих вопросов:</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возмещение суточных при служебных командировках – их необходимо отражать в увязке с КВР </w:t>
            </w:r>
            <w:hyperlink r:id="rId111" w:history="1">
              <w:r w:rsidRPr="008C7317">
                <w:rPr>
                  <w:rFonts w:ascii="Arial" w:eastAsia="Calibri" w:hAnsi="Arial" w:cs="Arial"/>
                  <w:color w:val="0000FF"/>
                  <w:sz w:val="21"/>
                  <w:szCs w:val="21"/>
                  <w:u w:val="single"/>
                  <w:lang w:eastAsia="ru-RU"/>
                </w:rPr>
                <w:t>112</w:t>
              </w:r>
            </w:hyperlink>
            <w:r w:rsidRPr="008C7317">
              <w:rPr>
                <w:rFonts w:ascii="Calibri" w:eastAsia="Calibri" w:hAnsi="Calibri" w:cs="Arial"/>
                <w:color w:val="444444"/>
                <w:lang w:eastAsia="ru-RU"/>
              </w:rPr>
              <w:t xml:space="preserve">, </w:t>
            </w:r>
            <w:hyperlink r:id="rId112" w:history="1">
              <w:r w:rsidRPr="008C7317">
                <w:rPr>
                  <w:rFonts w:ascii="Arial" w:eastAsia="Calibri" w:hAnsi="Arial" w:cs="Arial"/>
                  <w:color w:val="0000FF"/>
                  <w:sz w:val="21"/>
                  <w:szCs w:val="21"/>
                  <w:u w:val="single"/>
                  <w:lang w:eastAsia="ru-RU"/>
                </w:rPr>
                <w:t>122</w:t>
              </w:r>
            </w:hyperlink>
            <w:r w:rsidRPr="008C7317">
              <w:rPr>
                <w:rFonts w:ascii="Calibri" w:eastAsia="Calibri" w:hAnsi="Calibri" w:cs="Arial"/>
                <w:color w:val="444444"/>
                <w:lang w:eastAsia="ru-RU"/>
              </w:rPr>
              <w:t xml:space="preserve">, </w:t>
            </w:r>
            <w:hyperlink r:id="rId113" w:history="1">
              <w:r w:rsidRPr="008C7317">
                <w:rPr>
                  <w:rFonts w:ascii="Arial" w:eastAsia="Calibri" w:hAnsi="Arial" w:cs="Arial"/>
                  <w:color w:val="0000FF"/>
                  <w:sz w:val="21"/>
                  <w:szCs w:val="21"/>
                  <w:u w:val="single"/>
                  <w:lang w:eastAsia="ru-RU"/>
                </w:rPr>
                <w:t>134</w:t>
              </w:r>
            </w:hyperlink>
            <w:r w:rsidRPr="008C7317">
              <w:rPr>
                <w:rFonts w:ascii="Calibri" w:eastAsia="Calibri" w:hAnsi="Calibri" w:cs="Arial"/>
                <w:color w:val="444444"/>
                <w:lang w:eastAsia="ru-RU"/>
              </w:rPr>
              <w:t xml:space="preserve"> или </w:t>
            </w:r>
            <w:hyperlink r:id="rId114" w:history="1">
              <w:r w:rsidRPr="008C7317">
                <w:rPr>
                  <w:rFonts w:ascii="Arial" w:eastAsia="Calibri" w:hAnsi="Arial" w:cs="Arial"/>
                  <w:color w:val="0000FF"/>
                  <w:sz w:val="21"/>
                  <w:szCs w:val="21"/>
                  <w:u w:val="single"/>
                  <w:lang w:eastAsia="ru-RU"/>
                </w:rPr>
                <w:t>142</w:t>
              </w:r>
            </w:hyperlink>
            <w:r w:rsidRPr="008C7317">
              <w:rPr>
                <w:rFonts w:ascii="Calibri" w:eastAsia="Calibri" w:hAnsi="Calibri" w:cs="Arial"/>
                <w:color w:val="444444"/>
                <w:lang w:eastAsia="ru-RU"/>
              </w:rPr>
              <w:t xml:space="preserve"> (</w:t>
            </w:r>
            <w:hyperlink r:id="rId115" w:history="1">
              <w:r w:rsidRPr="008C7317">
                <w:rPr>
                  <w:rFonts w:ascii="Arial" w:eastAsia="Calibri" w:hAnsi="Arial" w:cs="Arial"/>
                  <w:color w:val="0000FF"/>
                  <w:sz w:val="21"/>
                  <w:szCs w:val="21"/>
                  <w:u w:val="single"/>
                  <w:lang w:eastAsia="ru-RU"/>
                </w:rPr>
                <w:t>п. 48.1</w:t>
              </w:r>
            </w:hyperlink>
            <w:r w:rsidRPr="008C7317">
              <w:rPr>
                <w:rFonts w:ascii="Calibri" w:eastAsia="Calibri" w:hAnsi="Calibri" w:cs="Arial"/>
                <w:color w:val="444444"/>
                <w:lang w:eastAsia="ru-RU"/>
              </w:rPr>
              <w:t xml:space="preserve"> Порядка № 85н, Письма Минфина России от 05.07.2019 </w:t>
            </w:r>
            <w:hyperlink r:id="rId116" w:history="1">
              <w:r w:rsidRPr="008C7317">
                <w:rPr>
                  <w:rFonts w:ascii="Arial" w:eastAsia="Calibri" w:hAnsi="Arial" w:cs="Arial"/>
                  <w:color w:val="0000FF"/>
                  <w:sz w:val="21"/>
                  <w:szCs w:val="21"/>
                  <w:u w:val="single"/>
                  <w:lang w:eastAsia="ru-RU"/>
                </w:rPr>
                <w:t>№ 02-05-10/50755</w:t>
              </w:r>
            </w:hyperlink>
            <w:r w:rsidRPr="008C7317">
              <w:rPr>
                <w:rFonts w:ascii="Calibri" w:eastAsia="Calibri" w:hAnsi="Calibri" w:cs="Arial"/>
                <w:color w:val="444444"/>
                <w:lang w:eastAsia="ru-RU"/>
              </w:rPr>
              <w:t xml:space="preserve"> и от 18.06.2019 </w:t>
            </w:r>
            <w:hyperlink r:id="rId117" w:history="1">
              <w:r w:rsidRPr="008C7317">
                <w:rPr>
                  <w:rFonts w:ascii="Arial" w:eastAsia="Calibri" w:hAnsi="Arial" w:cs="Arial"/>
                  <w:color w:val="0000FF"/>
                  <w:sz w:val="21"/>
                  <w:szCs w:val="21"/>
                  <w:u w:val="single"/>
                  <w:lang w:eastAsia="ru-RU"/>
                </w:rPr>
                <w:t>№ 02-05-10/44746</w:t>
              </w:r>
            </w:hyperlink>
            <w:r w:rsidRPr="008C7317">
              <w:rPr>
                <w:rFonts w:ascii="Calibri" w:eastAsia="Calibri" w:hAnsi="Calibri" w:cs="Arial"/>
                <w:color w:val="444444"/>
                <w:lang w:eastAsia="ru-RU"/>
              </w:rPr>
              <w:t>);</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компенсации затрат научно-педагогическим работникам на публикацию статей в рецензируемых журналах – их необходимо отражать в увязке с КВР </w:t>
            </w:r>
            <w:hyperlink r:id="rId118" w:history="1">
              <w:r w:rsidRPr="008C7317">
                <w:rPr>
                  <w:rFonts w:ascii="Arial" w:eastAsia="Calibri" w:hAnsi="Arial" w:cs="Arial"/>
                  <w:color w:val="0000FF"/>
                  <w:sz w:val="21"/>
                  <w:szCs w:val="21"/>
                  <w:u w:val="single"/>
                  <w:lang w:eastAsia="ru-RU"/>
                </w:rPr>
                <w:t>112</w:t>
              </w:r>
            </w:hyperlink>
            <w:r w:rsidRPr="008C7317">
              <w:rPr>
                <w:rFonts w:ascii="Calibri" w:eastAsia="Calibri" w:hAnsi="Calibri" w:cs="Arial"/>
                <w:color w:val="444444"/>
                <w:lang w:eastAsia="ru-RU"/>
              </w:rPr>
              <w:t xml:space="preserve"> (</w:t>
            </w:r>
            <w:hyperlink r:id="rId119" w:history="1">
              <w:r w:rsidRPr="008C7317">
                <w:rPr>
                  <w:rFonts w:ascii="Arial" w:eastAsia="Calibri" w:hAnsi="Arial" w:cs="Arial"/>
                  <w:color w:val="0000FF"/>
                  <w:sz w:val="21"/>
                  <w:szCs w:val="21"/>
                  <w:u w:val="single"/>
                  <w:lang w:eastAsia="ru-RU"/>
                </w:rPr>
                <w:t>п. 48.1</w:t>
              </w:r>
            </w:hyperlink>
            <w:r w:rsidRPr="008C7317">
              <w:rPr>
                <w:rFonts w:ascii="Calibri" w:eastAsia="Calibri" w:hAnsi="Calibri" w:cs="Arial"/>
                <w:color w:val="444444"/>
                <w:lang w:eastAsia="ru-RU"/>
              </w:rPr>
              <w:t xml:space="preserve"> Порядка № 85н, </w:t>
            </w:r>
            <w:hyperlink r:id="rId120" w:history="1">
              <w:r w:rsidRPr="008C7317">
                <w:rPr>
                  <w:rFonts w:ascii="Arial" w:eastAsia="Calibri" w:hAnsi="Arial" w:cs="Arial"/>
                  <w:color w:val="0000FF"/>
                  <w:sz w:val="21"/>
                  <w:szCs w:val="21"/>
                  <w:u w:val="single"/>
                  <w:lang w:eastAsia="ru-RU"/>
                </w:rPr>
                <w:t>Письмо</w:t>
              </w:r>
            </w:hyperlink>
            <w:r w:rsidRPr="008C7317">
              <w:rPr>
                <w:rFonts w:ascii="Calibri" w:eastAsia="Calibri" w:hAnsi="Calibri" w:cs="Arial"/>
                <w:color w:val="444444"/>
                <w:lang w:eastAsia="ru-RU"/>
              </w:rPr>
              <w:t xml:space="preserve"> Минфина России от 29.04.2019 № 02-05-10/31908).</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Также в Готовом решении рассмотрены типичные ситуации и приведена корреспонденция счетов для всех типов бюджетных учреждений.</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121"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pict>
                <v:rect id="_x0000_i1097" style="width:467.75pt;height:.75pt" o:hralign="center" o:hrstd="t" o:hr="t" fillcolor="gray" stroked="f"/>
              </w:pic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122" w:tgtFrame="_blank" w:history="1">
              <w:r w:rsidRPr="008C7317">
                <w:rPr>
                  <w:rFonts w:ascii="Arial" w:eastAsia="Times New Roman" w:hAnsi="Arial" w:cs="Arial"/>
                  <w:b/>
                  <w:bCs/>
                  <w:color w:val="555555"/>
                  <w:sz w:val="27"/>
                  <w:szCs w:val="27"/>
                  <w:lang w:eastAsia="ru-RU"/>
                </w:rPr>
                <w:t xml:space="preserve">Как в бухгалтерском (бюджетном) учете учреждения отражать расходы на доработку (модификацию) программного обеспечения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Риски: доработка (модификация) не увеличивает стоимость программного обеспечения, так как не входит в перечень мероприятий, которые приводят к увеличению первоначальной (балансовой) стоимости НМА.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46E860D0" wp14:editId="5BD6EA32">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Отражение в бухгалтерском (бюджетном) учете доработки (модификации) программного обеспечения будет зависеть от того, является учреждение правообладателем данного программного обеспечения или нет.</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Обновление, доработку (модификацию) программного обеспечения нужно отражать на следующих счетах:</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на </w:t>
            </w:r>
            <w:hyperlink r:id="rId124" w:history="1">
              <w:r w:rsidRPr="008C7317">
                <w:rPr>
                  <w:rFonts w:ascii="Arial" w:eastAsia="Calibri" w:hAnsi="Arial" w:cs="Arial"/>
                  <w:color w:val="0000FF"/>
                  <w:sz w:val="21"/>
                  <w:szCs w:val="21"/>
                  <w:u w:val="single"/>
                  <w:lang w:eastAsia="ru-RU"/>
                </w:rPr>
                <w:t>счете 0 302 26 000</w:t>
              </w:r>
            </w:hyperlink>
            <w:r w:rsidRPr="008C7317">
              <w:rPr>
                <w:rFonts w:ascii="Calibri" w:eastAsia="Calibri" w:hAnsi="Calibri" w:cs="Arial"/>
                <w:color w:val="444444"/>
                <w:lang w:eastAsia="ru-RU"/>
              </w:rPr>
              <w:t xml:space="preserve"> «Расчеты по прочим работам, услугам», </w:t>
            </w:r>
            <w:r w:rsidRPr="008C7317">
              <w:rPr>
                <w:rFonts w:ascii="Calibri" w:eastAsia="Calibri" w:hAnsi="Calibri" w:cs="Arial"/>
                <w:b/>
                <w:bCs/>
                <w:color w:val="444444"/>
                <w:lang w:eastAsia="ru-RU"/>
              </w:rPr>
              <w:t>если учреждение не является его правообладателем</w:t>
            </w:r>
            <w:r w:rsidRPr="008C7317">
              <w:rPr>
                <w:rFonts w:ascii="Calibri" w:eastAsia="Calibri" w:hAnsi="Calibri" w:cs="Arial"/>
                <w:color w:val="444444"/>
                <w:lang w:eastAsia="ru-RU"/>
              </w:rPr>
              <w:t xml:space="preserve"> (</w:t>
            </w:r>
            <w:hyperlink r:id="rId125" w:history="1">
              <w:r w:rsidRPr="008C7317">
                <w:rPr>
                  <w:rFonts w:ascii="Arial" w:eastAsia="Calibri" w:hAnsi="Arial" w:cs="Arial"/>
                  <w:color w:val="0000FF"/>
                  <w:sz w:val="21"/>
                  <w:szCs w:val="21"/>
                  <w:u w:val="single"/>
                  <w:lang w:eastAsia="ru-RU"/>
                </w:rPr>
                <w:t>п. 256</w:t>
              </w:r>
            </w:hyperlink>
            <w:r w:rsidRPr="008C7317">
              <w:rPr>
                <w:rFonts w:ascii="Calibri" w:eastAsia="Calibri" w:hAnsi="Calibri" w:cs="Arial"/>
                <w:color w:val="444444"/>
                <w:lang w:eastAsia="ru-RU"/>
              </w:rPr>
              <w:t xml:space="preserve"> Инструкции № 157н, </w:t>
            </w:r>
            <w:hyperlink r:id="rId126" w:history="1">
              <w:r w:rsidRPr="008C7317">
                <w:rPr>
                  <w:rFonts w:ascii="Arial" w:eastAsia="Calibri" w:hAnsi="Arial" w:cs="Arial"/>
                  <w:color w:val="0000FF"/>
                  <w:sz w:val="21"/>
                  <w:szCs w:val="21"/>
                  <w:u w:val="single"/>
                  <w:lang w:eastAsia="ru-RU"/>
                </w:rPr>
                <w:t>п. 101</w:t>
              </w:r>
            </w:hyperlink>
            <w:r w:rsidRPr="008C7317">
              <w:rPr>
                <w:rFonts w:ascii="Calibri" w:eastAsia="Calibri" w:hAnsi="Calibri" w:cs="Arial"/>
                <w:color w:val="444444"/>
                <w:lang w:eastAsia="ru-RU"/>
              </w:rPr>
              <w:t xml:space="preserve"> Инструкции № 162н, </w:t>
            </w:r>
            <w:hyperlink r:id="rId127" w:history="1">
              <w:r w:rsidRPr="008C7317">
                <w:rPr>
                  <w:rFonts w:ascii="Arial" w:eastAsia="Calibri" w:hAnsi="Arial" w:cs="Arial"/>
                  <w:color w:val="0000FF"/>
                  <w:sz w:val="21"/>
                  <w:szCs w:val="21"/>
                  <w:u w:val="single"/>
                  <w:lang w:eastAsia="ru-RU"/>
                </w:rPr>
                <w:t>п. 127</w:t>
              </w:r>
            </w:hyperlink>
            <w:r w:rsidRPr="008C7317">
              <w:rPr>
                <w:rFonts w:ascii="Calibri" w:eastAsia="Calibri" w:hAnsi="Calibri" w:cs="Arial"/>
                <w:color w:val="444444"/>
                <w:lang w:eastAsia="ru-RU"/>
              </w:rPr>
              <w:t xml:space="preserve"> Инструкции № 174н, </w:t>
            </w:r>
            <w:hyperlink r:id="rId128" w:history="1">
              <w:r w:rsidRPr="008C7317">
                <w:rPr>
                  <w:rFonts w:ascii="Arial" w:eastAsia="Calibri" w:hAnsi="Arial" w:cs="Arial"/>
                  <w:color w:val="0000FF"/>
                  <w:sz w:val="21"/>
                  <w:szCs w:val="21"/>
                  <w:u w:val="single"/>
                  <w:lang w:eastAsia="ru-RU"/>
                </w:rPr>
                <w:t>п. 130</w:t>
              </w:r>
            </w:hyperlink>
            <w:r w:rsidRPr="008C7317">
              <w:rPr>
                <w:rFonts w:ascii="Calibri" w:eastAsia="Calibri" w:hAnsi="Calibri" w:cs="Arial"/>
                <w:color w:val="444444"/>
                <w:lang w:eastAsia="ru-RU"/>
              </w:rPr>
              <w:t xml:space="preserve"> Инструкции № 183н, </w:t>
            </w:r>
            <w:hyperlink r:id="rId129" w:history="1">
              <w:r w:rsidRPr="008C7317">
                <w:rPr>
                  <w:rFonts w:ascii="Arial" w:eastAsia="Calibri" w:hAnsi="Arial" w:cs="Arial"/>
                  <w:color w:val="0000FF"/>
                  <w:sz w:val="21"/>
                  <w:szCs w:val="21"/>
                  <w:u w:val="single"/>
                  <w:lang w:eastAsia="ru-RU"/>
                </w:rPr>
                <w:t>Примеры</w:t>
              </w:r>
            </w:hyperlink>
            <w:r w:rsidRPr="008C7317">
              <w:rPr>
                <w:rFonts w:ascii="Calibri" w:eastAsia="Calibri" w:hAnsi="Calibri" w:cs="Arial"/>
                <w:color w:val="444444"/>
                <w:lang w:eastAsia="ru-RU"/>
              </w:rPr>
              <w:t xml:space="preserve"> и особенности отнесения отдельных операций на соответствующие статьи (подстатьи)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 на </w:t>
            </w:r>
            <w:hyperlink r:id="rId130" w:history="1">
              <w:r w:rsidRPr="008C7317">
                <w:rPr>
                  <w:rFonts w:ascii="Arial" w:eastAsia="Calibri" w:hAnsi="Arial" w:cs="Arial"/>
                  <w:color w:val="0000FF"/>
                  <w:sz w:val="21"/>
                  <w:szCs w:val="21"/>
                  <w:u w:val="single"/>
                  <w:lang w:eastAsia="ru-RU"/>
                </w:rPr>
                <w:t>счете 0 302 25 000</w:t>
              </w:r>
            </w:hyperlink>
            <w:r w:rsidRPr="008C7317">
              <w:rPr>
                <w:rFonts w:ascii="Calibri" w:eastAsia="Calibri" w:hAnsi="Calibri" w:cs="Arial"/>
                <w:color w:val="444444"/>
                <w:lang w:eastAsia="ru-RU"/>
              </w:rPr>
              <w:t xml:space="preserve"> «Расчеты по работам, услугам по содержанию имущества», </w:t>
            </w:r>
            <w:r w:rsidRPr="008C7317">
              <w:rPr>
                <w:rFonts w:ascii="Calibri" w:eastAsia="Calibri" w:hAnsi="Calibri" w:cs="Arial"/>
                <w:b/>
                <w:bCs/>
                <w:color w:val="444444"/>
                <w:lang w:eastAsia="ru-RU"/>
              </w:rPr>
              <w:t>если учреждение (заказчик работ) является правообладателем программного обеспечения</w:t>
            </w:r>
            <w:r w:rsidRPr="008C7317">
              <w:rPr>
                <w:rFonts w:ascii="Calibri" w:eastAsia="Calibri" w:hAnsi="Calibri" w:cs="Arial"/>
                <w:color w:val="444444"/>
                <w:lang w:eastAsia="ru-RU"/>
              </w:rPr>
              <w:t xml:space="preserve"> (</w:t>
            </w:r>
            <w:hyperlink r:id="rId131" w:history="1">
              <w:r w:rsidRPr="008C7317">
                <w:rPr>
                  <w:rFonts w:ascii="Arial" w:eastAsia="Calibri" w:hAnsi="Arial" w:cs="Arial"/>
                  <w:color w:val="0000FF"/>
                  <w:sz w:val="21"/>
                  <w:szCs w:val="21"/>
                  <w:u w:val="single"/>
                  <w:lang w:eastAsia="ru-RU"/>
                </w:rPr>
                <w:t>п. 256</w:t>
              </w:r>
            </w:hyperlink>
            <w:r w:rsidRPr="008C7317">
              <w:rPr>
                <w:rFonts w:ascii="Calibri" w:eastAsia="Calibri" w:hAnsi="Calibri" w:cs="Arial"/>
                <w:color w:val="444444"/>
                <w:lang w:eastAsia="ru-RU"/>
              </w:rPr>
              <w:t xml:space="preserve"> Инструкции № 157н, </w:t>
            </w:r>
            <w:hyperlink r:id="rId132" w:history="1">
              <w:r w:rsidRPr="008C7317">
                <w:rPr>
                  <w:rFonts w:ascii="Arial" w:eastAsia="Calibri" w:hAnsi="Arial" w:cs="Arial"/>
                  <w:color w:val="0000FF"/>
                  <w:sz w:val="21"/>
                  <w:szCs w:val="21"/>
                  <w:u w:val="single"/>
                  <w:lang w:eastAsia="ru-RU"/>
                </w:rPr>
                <w:t>п. 101</w:t>
              </w:r>
            </w:hyperlink>
            <w:r w:rsidRPr="008C7317">
              <w:rPr>
                <w:rFonts w:ascii="Calibri" w:eastAsia="Calibri" w:hAnsi="Calibri" w:cs="Arial"/>
                <w:color w:val="444444"/>
                <w:lang w:eastAsia="ru-RU"/>
              </w:rPr>
              <w:t xml:space="preserve"> Инструкции № 162н, </w:t>
            </w:r>
            <w:hyperlink r:id="rId133" w:history="1">
              <w:r w:rsidRPr="008C7317">
                <w:rPr>
                  <w:rFonts w:ascii="Arial" w:eastAsia="Calibri" w:hAnsi="Arial" w:cs="Arial"/>
                  <w:color w:val="0000FF"/>
                  <w:sz w:val="21"/>
                  <w:szCs w:val="21"/>
                  <w:u w:val="single"/>
                  <w:lang w:eastAsia="ru-RU"/>
                </w:rPr>
                <w:t>п. 127</w:t>
              </w:r>
            </w:hyperlink>
            <w:r w:rsidRPr="008C7317">
              <w:rPr>
                <w:rFonts w:ascii="Calibri" w:eastAsia="Calibri" w:hAnsi="Calibri" w:cs="Arial"/>
                <w:color w:val="444444"/>
                <w:lang w:eastAsia="ru-RU"/>
              </w:rPr>
              <w:t xml:space="preserve"> </w:t>
            </w:r>
            <w:r w:rsidRPr="008C7317">
              <w:rPr>
                <w:rFonts w:ascii="Calibri" w:eastAsia="Calibri" w:hAnsi="Calibri" w:cs="Arial"/>
                <w:color w:val="444444"/>
                <w:lang w:eastAsia="ru-RU"/>
              </w:rPr>
              <w:lastRenderedPageBreak/>
              <w:t xml:space="preserve">Инструкции № 174н, </w:t>
            </w:r>
            <w:hyperlink r:id="rId134" w:history="1">
              <w:r w:rsidRPr="008C7317">
                <w:rPr>
                  <w:rFonts w:ascii="Arial" w:eastAsia="Calibri" w:hAnsi="Arial" w:cs="Arial"/>
                  <w:color w:val="0000FF"/>
                  <w:sz w:val="21"/>
                  <w:szCs w:val="21"/>
                  <w:u w:val="single"/>
                  <w:lang w:eastAsia="ru-RU"/>
                </w:rPr>
                <w:t>п. 130</w:t>
              </w:r>
            </w:hyperlink>
            <w:r w:rsidRPr="008C7317">
              <w:rPr>
                <w:rFonts w:ascii="Calibri" w:eastAsia="Calibri" w:hAnsi="Calibri" w:cs="Arial"/>
                <w:color w:val="444444"/>
                <w:lang w:eastAsia="ru-RU"/>
              </w:rPr>
              <w:t xml:space="preserve"> Инструкции № 183н, </w:t>
            </w:r>
            <w:hyperlink r:id="rId135" w:history="1">
              <w:r w:rsidRPr="008C7317">
                <w:rPr>
                  <w:rFonts w:ascii="Arial" w:eastAsia="Calibri" w:hAnsi="Arial" w:cs="Arial"/>
                  <w:color w:val="0000FF"/>
                  <w:sz w:val="21"/>
                  <w:szCs w:val="21"/>
                  <w:u w:val="single"/>
                  <w:lang w:eastAsia="ru-RU"/>
                </w:rPr>
                <w:t>Примеры</w:t>
              </w:r>
            </w:hyperlink>
            <w:r w:rsidRPr="008C7317">
              <w:rPr>
                <w:rFonts w:ascii="Calibri" w:eastAsia="Calibri" w:hAnsi="Calibri" w:cs="Arial"/>
                <w:color w:val="444444"/>
                <w:lang w:eastAsia="ru-RU"/>
              </w:rPr>
              <w:t xml:space="preserve"> и особенности отнесения отдельных операций на соответствующие статьи (подстатьи) КОСГУ).</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В </w:t>
            </w:r>
            <w:hyperlink r:id="rId136" w:history="1">
              <w:r w:rsidRPr="008C7317">
                <w:rPr>
                  <w:rFonts w:ascii="Arial" w:eastAsia="Calibri" w:hAnsi="Arial" w:cs="Arial"/>
                  <w:color w:val="0000FF"/>
                  <w:sz w:val="21"/>
                  <w:szCs w:val="21"/>
                  <w:u w:val="single"/>
                  <w:lang w:eastAsia="ru-RU"/>
                </w:rPr>
                <w:t>Готовом решении</w:t>
              </w:r>
            </w:hyperlink>
            <w:r w:rsidRPr="008C7317">
              <w:rPr>
                <w:rFonts w:ascii="Calibri" w:eastAsia="Calibri" w:hAnsi="Calibri" w:cs="Arial"/>
                <w:color w:val="444444"/>
                <w:lang w:eastAsia="ru-RU"/>
              </w:rPr>
              <w:t xml:space="preserve"> «Как в бухгалтерском (бюджетном) учете учреждения отражать расходы на доработку (модификацию) программного обеспечения» системы КонсультантПлюс представлена корреспонденция счетов, операции по доработке (модификации) программного обеспечения.</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137"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lastRenderedPageBreak/>
              <w:pict>
                <v:rect id="_x0000_i1098" style="width:467.75pt;height:.75pt" o:hralign="center" o:hrstd="t" o:hr="t" fillcolor="gray" stroked="f"/>
              </w:pict>
            </w:r>
          </w:p>
        </w:tc>
      </w:tr>
      <w:tr w:rsidR="008C7317" w:rsidRPr="008C7317" w:rsidTr="008C7317">
        <w:trPr>
          <w:jc w:val="center"/>
        </w:trPr>
        <w:tc>
          <w:tcPr>
            <w:tcW w:w="9000" w:type="dxa"/>
            <w:shd w:val="clear" w:color="auto" w:fill="D0D1D3"/>
            <w:tcMar>
              <w:top w:w="300" w:type="dxa"/>
              <w:left w:w="300" w:type="dxa"/>
              <w:bottom w:w="300" w:type="dxa"/>
              <w:right w:w="300" w:type="dxa"/>
            </w:tcMar>
            <w:vAlign w:val="center"/>
            <w:hideMark/>
          </w:tcPr>
          <w:p w:rsidR="008C7317" w:rsidRPr="008C7317" w:rsidRDefault="008C7317" w:rsidP="008C7317">
            <w:pPr>
              <w:spacing w:after="0" w:line="240" w:lineRule="auto"/>
              <w:rPr>
                <w:rFonts w:ascii="Arial" w:eastAsia="Times New Roman" w:hAnsi="Arial" w:cs="Arial"/>
                <w:sz w:val="27"/>
                <w:szCs w:val="27"/>
                <w:lang w:eastAsia="ru-RU"/>
              </w:rPr>
            </w:pPr>
            <w:r w:rsidRPr="008C7317">
              <w:rPr>
                <w:rFonts w:ascii="Arial" w:eastAsia="Times New Roman" w:hAnsi="Arial" w:cs="Arial"/>
                <w:sz w:val="27"/>
                <w:szCs w:val="27"/>
                <w:lang w:eastAsia="ru-RU"/>
              </w:rPr>
              <w:t xml:space="preserve">ЦЕНТР ОПЕРАТИВНОГО КОНСУЛЬТИРОВАНИЯ ОТВЕЧАЕТ </w:t>
            </w:r>
          </w:p>
        </w:tc>
      </w:tr>
      <w:tr w:rsidR="008C7317" w:rsidRPr="008C7317" w:rsidTr="008C7317">
        <w:trPr>
          <w:jc w:val="center"/>
        </w:trPr>
        <w:tc>
          <w:tcPr>
            <w:tcW w:w="9000" w:type="dxa"/>
            <w:shd w:val="clear" w:color="auto" w:fill="FFFFFF"/>
            <w:tcMar>
              <w:top w:w="300" w:type="dxa"/>
              <w:left w:w="450" w:type="dxa"/>
              <w:bottom w:w="150" w:type="dxa"/>
              <w:right w:w="450"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hyperlink r:id="rId138" w:tgtFrame="_blank" w:history="1">
              <w:r w:rsidRPr="008C7317">
                <w:rPr>
                  <w:rFonts w:ascii="Arial" w:eastAsia="Times New Roman" w:hAnsi="Arial" w:cs="Arial"/>
                  <w:b/>
                  <w:bCs/>
                  <w:color w:val="555555"/>
                  <w:sz w:val="27"/>
                  <w:szCs w:val="27"/>
                  <w:lang w:eastAsia="ru-RU"/>
                </w:rPr>
                <w:t xml:space="preserve">В каком порядке происходит возврат госпошлины при заключении соглашения о примирении и при отказе истца от иска? </w:t>
              </w:r>
            </w:hyperlink>
          </w:p>
        </w:tc>
      </w:tr>
      <w:tr w:rsidR="008C7317" w:rsidRPr="008C7317" w:rsidTr="008C731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C7317" w:rsidRPr="008C7317">
              <w:tc>
                <w:tcPr>
                  <w:tcW w:w="7650" w:type="dxa"/>
                  <w:shd w:val="clear" w:color="auto" w:fill="EEEEEE"/>
                  <w:tcMar>
                    <w:top w:w="225" w:type="dxa"/>
                    <w:left w:w="225" w:type="dxa"/>
                    <w:bottom w:w="225" w:type="dxa"/>
                    <w:right w:w="225" w:type="dxa"/>
                  </w:tcMar>
                  <w:vAlign w:val="center"/>
                  <w:hideMark/>
                </w:tcPr>
                <w:p w:rsidR="008C7317" w:rsidRPr="008C7317" w:rsidRDefault="008C7317" w:rsidP="008C7317">
                  <w:pPr>
                    <w:spacing w:after="0" w:line="240" w:lineRule="auto"/>
                    <w:rPr>
                      <w:rFonts w:ascii="Times New Roman" w:eastAsia="Times New Roman" w:hAnsi="Times New Roman" w:cs="Times New Roman"/>
                      <w:sz w:val="24"/>
                      <w:szCs w:val="24"/>
                      <w:lang w:eastAsia="ru-RU"/>
                    </w:rPr>
                  </w:pPr>
                  <w:r w:rsidRPr="008C7317">
                    <w:rPr>
                      <w:rFonts w:ascii="Arial" w:eastAsia="Times New Roman" w:hAnsi="Arial" w:cs="Arial"/>
                      <w:color w:val="444444"/>
                      <w:sz w:val="21"/>
                      <w:szCs w:val="21"/>
                      <w:lang w:eastAsia="ru-RU"/>
                    </w:rPr>
                    <w:t xml:space="preserve">Возможности: при заключении мирового соглашения до принятия решения арбитражными судами истцу возвращается 70% суммы уплаченной государственной пошлины. </w:t>
                  </w:r>
                </w:p>
              </w:tc>
            </w:tr>
          </w:tbl>
          <w:p w:rsidR="008C7317" w:rsidRPr="008C7317" w:rsidRDefault="008C7317" w:rsidP="008C7317">
            <w:pPr>
              <w:spacing w:after="0" w:line="240" w:lineRule="auto"/>
              <w:rPr>
                <w:rFonts w:ascii="Times New Roman" w:eastAsia="Times New Roman" w:hAnsi="Times New Roman" w:cs="Times New Roman"/>
                <w:sz w:val="20"/>
                <w:szCs w:val="20"/>
                <w:lang w:eastAsia="ru-RU"/>
              </w:rPr>
            </w:pPr>
          </w:p>
        </w:tc>
      </w:tr>
      <w:tr w:rsidR="008C7317" w:rsidRPr="008C7317" w:rsidTr="008C7317">
        <w:trPr>
          <w:jc w:val="center"/>
        </w:trPr>
        <w:tc>
          <w:tcPr>
            <w:tcW w:w="9000" w:type="dxa"/>
            <w:shd w:val="clear" w:color="auto" w:fill="FFFFFF"/>
            <w:tcMar>
              <w:top w:w="300" w:type="dxa"/>
              <w:left w:w="450" w:type="dxa"/>
              <w:bottom w:w="300" w:type="dxa"/>
              <w:right w:w="450" w:type="dxa"/>
            </w:tcMar>
            <w:vAlign w:val="center"/>
            <w:hideMark/>
          </w:tcPr>
          <w:p w:rsidR="008C7317" w:rsidRPr="008C7317" w:rsidRDefault="008C7317" w:rsidP="008C7317">
            <w:pPr>
              <w:spacing w:after="0" w:line="270" w:lineRule="atLeast"/>
              <w:rPr>
                <w:rFonts w:ascii="Arial" w:eastAsia="Times New Roman" w:hAnsi="Arial" w:cs="Arial"/>
                <w:color w:val="444444"/>
                <w:sz w:val="21"/>
                <w:szCs w:val="21"/>
                <w:lang w:eastAsia="ru-RU"/>
              </w:rPr>
            </w:pPr>
            <w:r w:rsidRPr="008C7317">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6B366BC5" wp14:editId="21D14A52">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C7317">
              <w:rPr>
                <w:rFonts w:ascii="Times New Roman" w:eastAsia="Times New Roman" w:hAnsi="Times New Roman" w:cs="Times New Roman"/>
                <w:sz w:val="24"/>
                <w:szCs w:val="24"/>
                <w:lang w:eastAsia="ru-RU"/>
              </w:rPr>
              <w:t xml:space="preserve">​ </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Минфин России В </w:t>
            </w:r>
            <w:hyperlink r:id="rId140" w:history="1">
              <w:r w:rsidRPr="008C7317">
                <w:rPr>
                  <w:rFonts w:ascii="Arial" w:eastAsia="Calibri" w:hAnsi="Arial" w:cs="Arial"/>
                  <w:color w:val="0000FF"/>
                  <w:sz w:val="21"/>
                  <w:szCs w:val="21"/>
                  <w:u w:val="single"/>
                  <w:lang w:eastAsia="ru-RU"/>
                </w:rPr>
                <w:t>Письме</w:t>
              </w:r>
            </w:hyperlink>
            <w:r w:rsidRPr="008C7317">
              <w:rPr>
                <w:rFonts w:ascii="Calibri" w:eastAsia="Calibri" w:hAnsi="Calibri" w:cs="Arial"/>
                <w:color w:val="444444"/>
                <w:lang w:eastAsia="ru-RU"/>
              </w:rPr>
              <w:t xml:space="preserve"> от 05.12.2019 № 03-05-06-03/94551 дал разъяснения о возврате государственной пошлины, уплаченной за вынесение судебного приказа, при отмене судебного приказа по заявлению должника.</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Порядок возврата или зачета уплаченной государственной пошлины за совершение юридически значимых действий, в том числе и за вынесение судебного приказа, определен в </w:t>
            </w:r>
            <w:hyperlink r:id="rId141" w:history="1">
              <w:r w:rsidRPr="008C7317">
                <w:rPr>
                  <w:rFonts w:ascii="Arial" w:eastAsia="Calibri" w:hAnsi="Arial" w:cs="Arial"/>
                  <w:color w:val="0000FF"/>
                  <w:sz w:val="21"/>
                  <w:szCs w:val="21"/>
                  <w:u w:val="single"/>
                  <w:lang w:eastAsia="ru-RU"/>
                </w:rPr>
                <w:t>статье 333.40</w:t>
              </w:r>
            </w:hyperlink>
            <w:r w:rsidRPr="008C7317">
              <w:rPr>
                <w:rFonts w:ascii="Calibri" w:eastAsia="Calibri" w:hAnsi="Calibri" w:cs="Arial"/>
                <w:color w:val="444444"/>
                <w:lang w:eastAsia="ru-RU"/>
              </w:rPr>
              <w:t xml:space="preserve"> НК РФ, которая не предусматривает возврата уплаченной государственной пошлины при отмене судом судебного приказа.</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При заключении мирового соглашения, отказе истца от иска, признании ответчиком иска по результатам проведения примирительных процедур, до принятия решения судом первой инстанции возврату истцу (административному истцу) подлежит 70 процентов суммы уплаченной им государственной пошлины</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Заявление о возврате излишне уплаченной (взысканной) суммы государственной пошлины подается плательщиком государственной пошлины в орган (должностному лицу), уполномоченный совершать юридически значимые действия, за которые уплачена (взыскана) государственная пошлина.</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Заявление о возврате излишне уплаченной (взысканной) суммы государственной пошлины может быть подано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 в случае подачи заявления о совершении указанных юридически значимых действий и уплаты соответствующей государственной пошлины аналогичным способом.</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К заявлению о возврате излишне уплаченной (взысканной) суммы государственной пошлины прилагаются копии платежных документов (в случае если государственная пошлина уплачена в безналичной форме).</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 xml:space="preserve">Решение о возврате плательщику излишне уплаченной (взысканной) суммы государственной пошлины принимает орган (должностное лицо), осуществляющий </w:t>
            </w:r>
            <w:r w:rsidRPr="008C7317">
              <w:rPr>
                <w:rFonts w:ascii="Calibri" w:eastAsia="Calibri" w:hAnsi="Calibri" w:cs="Arial"/>
                <w:color w:val="444444"/>
                <w:lang w:eastAsia="ru-RU"/>
              </w:rPr>
              <w:lastRenderedPageBreak/>
              <w:t>действия, за которые уплачена (взыскана) государственная пошлина.</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представление документов, подтверждающих уплату плательщиком государственной пошлины, не требуется.</w:t>
            </w:r>
          </w:p>
          <w:p w:rsidR="008C7317" w:rsidRPr="008C7317" w:rsidRDefault="008C7317" w:rsidP="008C7317">
            <w:pPr>
              <w:spacing w:after="0" w:line="270" w:lineRule="atLeast"/>
              <w:rPr>
                <w:rFonts w:ascii="Arial" w:eastAsia="Calibri" w:hAnsi="Arial" w:cs="Arial"/>
                <w:color w:val="444444"/>
                <w:sz w:val="21"/>
                <w:szCs w:val="21"/>
                <w:lang w:eastAsia="ru-RU"/>
              </w:rPr>
            </w:pPr>
            <w:r w:rsidRPr="008C7317">
              <w:rPr>
                <w:rFonts w:ascii="Calibri" w:eastAsia="Calibri" w:hAnsi="Calibri" w:cs="Arial"/>
                <w:color w:val="444444"/>
                <w:lang w:eastAsia="ru-RU"/>
              </w:rPr>
              <w:t>Возврат излишне уплаченной (взысканной) суммы государственной пошлины осуществляется органом Федерального казначейства.</w:t>
            </w:r>
          </w:p>
          <w:p w:rsidR="008C7317" w:rsidRPr="008C7317" w:rsidRDefault="008C7317" w:rsidP="008C7317">
            <w:pPr>
              <w:spacing w:after="0" w:line="270" w:lineRule="atLeast"/>
              <w:rPr>
                <w:rFonts w:ascii="Arial" w:eastAsia="Calibri" w:hAnsi="Arial" w:cs="Arial"/>
                <w:color w:val="444444"/>
                <w:sz w:val="21"/>
                <w:szCs w:val="21"/>
                <w:lang w:eastAsia="ru-RU"/>
              </w:rPr>
            </w:pPr>
            <w:hyperlink r:id="rId142" w:history="1">
              <w:r w:rsidRPr="008C7317">
                <w:rPr>
                  <w:rFonts w:ascii="Arial" w:eastAsia="Calibri" w:hAnsi="Arial" w:cs="Arial"/>
                  <w:color w:val="00707B"/>
                  <w:sz w:val="21"/>
                  <w:szCs w:val="21"/>
                  <w:u w:val="single"/>
                  <w:lang w:eastAsia="ru-RU"/>
                </w:rPr>
                <w:t>Полный текст документа смотрите в СПС КонсультантПлюс</w:t>
              </w:r>
            </w:hyperlink>
          </w:p>
        </w:tc>
      </w:tr>
      <w:tr w:rsidR="008C7317" w:rsidRPr="008C7317" w:rsidTr="008C7317">
        <w:trPr>
          <w:jc w:val="center"/>
        </w:trPr>
        <w:tc>
          <w:tcPr>
            <w:tcW w:w="9000" w:type="dxa"/>
            <w:shd w:val="clear" w:color="auto" w:fill="FFFFFF"/>
            <w:tcMar>
              <w:top w:w="0" w:type="dxa"/>
              <w:left w:w="375" w:type="dxa"/>
              <w:bottom w:w="0" w:type="dxa"/>
              <w:right w:w="375" w:type="dxa"/>
            </w:tcMar>
            <w:vAlign w:val="center"/>
            <w:hideMark/>
          </w:tcPr>
          <w:p w:rsidR="008C7317" w:rsidRPr="008C7317" w:rsidRDefault="008C7317" w:rsidP="008C7317">
            <w:pPr>
              <w:spacing w:after="0" w:line="240" w:lineRule="auto"/>
              <w:jc w:val="center"/>
              <w:rPr>
                <w:rFonts w:ascii="Times New Roman" w:eastAsia="Times New Roman" w:hAnsi="Times New Roman" w:cs="Times New Roman"/>
                <w:sz w:val="24"/>
                <w:szCs w:val="24"/>
                <w:lang w:eastAsia="ru-RU"/>
              </w:rPr>
            </w:pPr>
            <w:r w:rsidRPr="008C7317">
              <w:rPr>
                <w:rFonts w:ascii="Times New Roman" w:eastAsia="Times New Roman" w:hAnsi="Times New Roman" w:cs="Times New Roman"/>
                <w:sz w:val="24"/>
                <w:szCs w:val="24"/>
                <w:lang w:eastAsia="ru-RU"/>
              </w:rPr>
              <w:lastRenderedPageBreak/>
              <w:pict>
                <v:rect id="_x0000_i1099" style="width:467.75pt;height:.75pt" o:hralign="center" o:hrstd="t" o:hr="t" fillcolor="gray" stroked="f"/>
              </w:pict>
            </w:r>
          </w:p>
        </w:tc>
      </w:tr>
    </w:tbl>
    <w:p w:rsidR="005A758D" w:rsidRPr="008C7317" w:rsidRDefault="005A758D" w:rsidP="008C7317"/>
    <w:sectPr w:rsidR="005A758D" w:rsidRPr="008C7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43CE"/>
    <w:multiLevelType w:val="hybridMultilevel"/>
    <w:tmpl w:val="91D4F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62C30C2"/>
    <w:multiLevelType w:val="hybridMultilevel"/>
    <w:tmpl w:val="68D04E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7749DD"/>
    <w:multiLevelType w:val="hybridMultilevel"/>
    <w:tmpl w:val="58C05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8C66D9"/>
    <w:multiLevelType w:val="hybridMultilevel"/>
    <w:tmpl w:val="66846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A74E57"/>
    <w:multiLevelType w:val="hybridMultilevel"/>
    <w:tmpl w:val="6E96D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9737122"/>
    <w:multiLevelType w:val="hybridMultilevel"/>
    <w:tmpl w:val="878A3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3F"/>
    <w:rsid w:val="0048006E"/>
    <w:rsid w:val="005A758D"/>
    <w:rsid w:val="006259DF"/>
    <w:rsid w:val="008C7317"/>
    <w:rsid w:val="00BC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53F"/>
    <w:rPr>
      <w:color w:val="0000FF"/>
      <w:u w:val="single"/>
    </w:rPr>
  </w:style>
  <w:style w:type="paragraph" w:styleId="a4">
    <w:name w:val="Balloon Text"/>
    <w:basedOn w:val="a"/>
    <w:link w:val="a5"/>
    <w:uiPriority w:val="99"/>
    <w:semiHidden/>
    <w:unhideWhenUsed/>
    <w:rsid w:val="008C73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53F"/>
    <w:rPr>
      <w:color w:val="0000FF"/>
      <w:u w:val="single"/>
    </w:rPr>
  </w:style>
  <w:style w:type="paragraph" w:styleId="a4">
    <w:name w:val="Balloon Text"/>
    <w:basedOn w:val="a"/>
    <w:link w:val="a5"/>
    <w:uiPriority w:val="99"/>
    <w:semiHidden/>
    <w:unhideWhenUsed/>
    <w:rsid w:val="008C73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52822">
      <w:bodyDiv w:val="1"/>
      <w:marLeft w:val="0"/>
      <w:marRight w:val="0"/>
      <w:marTop w:val="0"/>
      <w:marBottom w:val="0"/>
      <w:divBdr>
        <w:top w:val="none" w:sz="0" w:space="0" w:color="auto"/>
        <w:left w:val="none" w:sz="0" w:space="0" w:color="auto"/>
        <w:bottom w:val="none" w:sz="0" w:space="0" w:color="auto"/>
        <w:right w:val="none" w:sz="0" w:space="0" w:color="auto"/>
      </w:divBdr>
    </w:div>
    <w:div w:id="481697168">
      <w:bodyDiv w:val="1"/>
      <w:marLeft w:val="0"/>
      <w:marRight w:val="0"/>
      <w:marTop w:val="0"/>
      <w:marBottom w:val="0"/>
      <w:divBdr>
        <w:top w:val="none" w:sz="0" w:space="0" w:color="auto"/>
        <w:left w:val="none" w:sz="0" w:space="0" w:color="auto"/>
        <w:bottom w:val="none" w:sz="0" w:space="0" w:color="auto"/>
        <w:right w:val="none" w:sz="0" w:space="0" w:color="auto"/>
      </w:divBdr>
    </w:div>
    <w:div w:id="482704112">
      <w:bodyDiv w:val="1"/>
      <w:marLeft w:val="0"/>
      <w:marRight w:val="0"/>
      <w:marTop w:val="0"/>
      <w:marBottom w:val="0"/>
      <w:divBdr>
        <w:top w:val="none" w:sz="0" w:space="0" w:color="auto"/>
        <w:left w:val="none" w:sz="0" w:space="0" w:color="auto"/>
        <w:bottom w:val="none" w:sz="0" w:space="0" w:color="auto"/>
        <w:right w:val="none" w:sz="0" w:space="0" w:color="auto"/>
      </w:divBdr>
    </w:div>
    <w:div w:id="613295939">
      <w:bodyDiv w:val="1"/>
      <w:marLeft w:val="0"/>
      <w:marRight w:val="0"/>
      <w:marTop w:val="0"/>
      <w:marBottom w:val="0"/>
      <w:divBdr>
        <w:top w:val="none" w:sz="0" w:space="0" w:color="auto"/>
        <w:left w:val="none" w:sz="0" w:space="0" w:color="auto"/>
        <w:bottom w:val="none" w:sz="0" w:space="0" w:color="auto"/>
        <w:right w:val="none" w:sz="0" w:space="0" w:color="auto"/>
      </w:divBdr>
    </w:div>
    <w:div w:id="619190871">
      <w:bodyDiv w:val="1"/>
      <w:marLeft w:val="0"/>
      <w:marRight w:val="0"/>
      <w:marTop w:val="0"/>
      <w:marBottom w:val="0"/>
      <w:divBdr>
        <w:top w:val="none" w:sz="0" w:space="0" w:color="auto"/>
        <w:left w:val="none" w:sz="0" w:space="0" w:color="auto"/>
        <w:bottom w:val="none" w:sz="0" w:space="0" w:color="auto"/>
        <w:right w:val="none" w:sz="0" w:space="0" w:color="auto"/>
      </w:divBdr>
    </w:div>
    <w:div w:id="1125003730">
      <w:bodyDiv w:val="1"/>
      <w:marLeft w:val="0"/>
      <w:marRight w:val="0"/>
      <w:marTop w:val="0"/>
      <w:marBottom w:val="0"/>
      <w:divBdr>
        <w:top w:val="none" w:sz="0" w:space="0" w:color="auto"/>
        <w:left w:val="none" w:sz="0" w:space="0" w:color="auto"/>
        <w:bottom w:val="none" w:sz="0" w:space="0" w:color="auto"/>
        <w:right w:val="none" w:sz="0" w:space="0" w:color="auto"/>
      </w:divBdr>
    </w:div>
    <w:div w:id="1667438513">
      <w:bodyDiv w:val="1"/>
      <w:marLeft w:val="0"/>
      <w:marRight w:val="0"/>
      <w:marTop w:val="0"/>
      <w:marBottom w:val="0"/>
      <w:divBdr>
        <w:top w:val="none" w:sz="0" w:space="0" w:color="auto"/>
        <w:left w:val="none" w:sz="0" w:space="0" w:color="auto"/>
        <w:bottom w:val="none" w:sz="0" w:space="0" w:color="auto"/>
        <w:right w:val="none" w:sz="0" w:space="0" w:color="auto"/>
      </w:divBdr>
    </w:div>
    <w:div w:id="19897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572C87A04BEB01B1B3E6E348F72338BB01FA0FB513502AE78E9AB0E502F3B91BDBE9C25FF3609EC05310C1EAF71F585A99A7116823153E628C593BBFE7rFq4N" TargetMode="External"/><Relationship Id="rId117" Type="http://schemas.openxmlformats.org/officeDocument/2006/relationships/hyperlink" Target="consultantplus://offline/ref=98A2B78139A29D568F16BBB59414615A139B67C9D10ACF9AFAEE062BCF29D42796F41749571FCB9C88D70181D9131B1AD31E08FA82E8B4C9D2YEI" TargetMode="External"/><Relationship Id="rId21" Type="http://schemas.openxmlformats.org/officeDocument/2006/relationships/hyperlink" Target="consultantplus://offline/ref=71572C87A04BEB01B1B3E6E348F72338BB01FA0FB513502AE78E9AB0E502F3B91BDBE9C25FF3609EC05310C1EAF71F585A99A7116823153E628C593BBFE7rFq4N" TargetMode="External"/><Relationship Id="rId42" Type="http://schemas.openxmlformats.org/officeDocument/2006/relationships/hyperlink" Target="consultantplus://offline/ref=BB434FF66D63110EA1180EE9A41D0D537AF4601FEFA78B3A241960B18B25858C19EA623A27A164DBC65E3F4980A5A9A96D573D661561E7F4A0KFI" TargetMode="External"/><Relationship Id="rId47" Type="http://schemas.openxmlformats.org/officeDocument/2006/relationships/hyperlink" Target="consultantplus://offline/ref=BB434FF66D63110EA1180EE9A41D0D537AF4601FEFA78B3A241960B18B25858C19EA62392FA4698B93113E15C6F4BAAB6E573F6109A6K3I" TargetMode="External"/><Relationship Id="rId63" Type="http://schemas.openxmlformats.org/officeDocument/2006/relationships/image" Target="media/image5.jpeg"/><Relationship Id="rId68" Type="http://schemas.openxmlformats.org/officeDocument/2006/relationships/hyperlink" Target="consultantplus://offline/ref=main?base=LAW;n=355814;dst=101821" TargetMode="External"/><Relationship Id="rId84" Type="http://schemas.openxmlformats.org/officeDocument/2006/relationships/hyperlink" Target="consultantplus://offline/ref=C8813475B5D15B755D976B53DBF3A0A3352946B81997D2EACD9CF8EB85122D1925B31E433661E6309C15E4478EDAABF63D5CEECD0C6C2AA681CD4790Z2T9N" TargetMode="External"/><Relationship Id="rId89" Type="http://schemas.openxmlformats.org/officeDocument/2006/relationships/hyperlink" Target="consultantplus://offline/ref=90842B7B5CAB6CD818DE6A4A46297B2464237CC3666719D0667C9894245649E69797DF817C5847F5228DB0D9AF2FFC05D25E7E61A6A3n7o9O" TargetMode="External"/><Relationship Id="rId112" Type="http://schemas.openxmlformats.org/officeDocument/2006/relationships/hyperlink" Target="consultantplus://offline/ref=98A2B78139A29D568F16A6A7816034091D9F6BC5D40FCF9AFAEE062BCF29D42796F41749571ECC9A8AD70181D9131B1AD31E08FA82E8B4C9D2YEI" TargetMode="External"/><Relationship Id="rId133" Type="http://schemas.openxmlformats.org/officeDocument/2006/relationships/hyperlink" Target="consultantplus://offline/ref=2994A9E1013C6772045E9DA22B2D56AE08124E2B1321B1030580D07B83499840EE757DCF9C1C544844428B03C298FF642E8113D03397B1S7X5I" TargetMode="External"/><Relationship Id="rId138" Type="http://schemas.openxmlformats.org/officeDocument/2006/relationships/hyperlink" Target="consultantplus://offline/ref=7497B3B12FFC5E7A2024E221F3F005A64EFBA2355254EB5ED489231E1C8A1857BF7587FD8DFF32C2E94208A71D5D28F9C77F68EE3250103E4E56IBGAN" TargetMode="External"/><Relationship Id="rId16" Type="http://schemas.openxmlformats.org/officeDocument/2006/relationships/hyperlink" Target="consultantplus://offline/ref=5B6E785AAFC3AAA605FEB8CBF60E21A1FE4185E3EB1C374A6C31E0A8E5C7B79E0F506A44D59F6A364F2C7E13D00F1E930E0AF45A08E6FA90o9a4U" TargetMode="External"/><Relationship Id="rId107" Type="http://schemas.openxmlformats.org/officeDocument/2006/relationships/image" Target="media/image9.jpeg"/><Relationship Id="rId11" Type="http://schemas.openxmlformats.org/officeDocument/2006/relationships/hyperlink" Target="consultantplus://offline/ref=5B6E785AAFC3AAA605FEB8CBF60E21A1FE4185E3EB1C374A6C31E0A8E5C7B79E0F506A44D59F6A344A2C7E13D00F1E930E0AF45A08E6FA90o9a4U" TargetMode="External"/><Relationship Id="rId32" Type="http://schemas.openxmlformats.org/officeDocument/2006/relationships/hyperlink" Target="consultantplus://offline/ref=BB434FF66D63110EA1180EE9A41D0D537AF36C1EEBA78B3A241960B18B25858C19EA623A27A06BD8C75E3F4980A5A9A96D573D661561E7F4A0KFI" TargetMode="External"/><Relationship Id="rId37" Type="http://schemas.openxmlformats.org/officeDocument/2006/relationships/hyperlink" Target="consultantplus://offline/ref=BB434FF66D63110EA1180EE9A41D0D537AF4601FEFA78B3A241960B18B25858C19EA623A27A164D7C25E3F4980A5A9A96D573D661561E7F4A0KFI" TargetMode="External"/><Relationship Id="rId53" Type="http://schemas.openxmlformats.org/officeDocument/2006/relationships/hyperlink" Target="consultantplus://offline/ref=BB434FF66D63110EA1180EE9A41D0D537AF36C1EEBA78B3A241960B18B25858C19EA623A27A065DCCA5E3F4980A5A9A96D573D661561E7F4A0KFI" TargetMode="External"/><Relationship Id="rId58" Type="http://schemas.openxmlformats.org/officeDocument/2006/relationships/hyperlink" Target="consultantplus://offline/ref=BB434FF66D63110EA1180EE9A41D0D537AF4601FEFA78B3A241960B18B25858C19EA623A27A165D6C25E3F4980A5A9A96D573D661561E7F4A0KFI" TargetMode="External"/><Relationship Id="rId74" Type="http://schemas.openxmlformats.org/officeDocument/2006/relationships/hyperlink" Target="consultantplus://offline/ref=75378FF885EDDE84C2323051008433DBCA4858A4C67DEF5CB5F4FA6F5968DA083618684A71934703B79E5AC29DEF561E60F8877221DD948Cc85CK" TargetMode="External"/><Relationship Id="rId79" Type="http://schemas.openxmlformats.org/officeDocument/2006/relationships/hyperlink" Target="consultantplus://offline/ref=A7665B03373B5D17467F87FDFD0DF0D04ABDCA47334E42E4ACF64D8E12F5F1F46DD802B102E73ED96410E6DC4A71090E2D51FBB1EA599D0EV4ABL" TargetMode="External"/><Relationship Id="rId102" Type="http://schemas.openxmlformats.org/officeDocument/2006/relationships/hyperlink" Target="consultantplus://offline/ref=63751AF92ACDC233E45C18383649DFA48DF49A937B6FF19A830C37B2D86D49903F20B2D6BBE584EB72952556F31C75D8632709A6A9591546C6SFI" TargetMode="External"/><Relationship Id="rId123" Type="http://schemas.openxmlformats.org/officeDocument/2006/relationships/image" Target="media/image10.jpeg"/><Relationship Id="rId128" Type="http://schemas.openxmlformats.org/officeDocument/2006/relationships/hyperlink" Target="consultantplus://offline/ref=2994A9E1013C6772045E9DA22B2D56AE08124E2B132FB1030580D07B83499840EE757DC8921B54411B479E129A97F97E30860ACC3195SBX3I"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EE2DE179F67D4D73AD05D3FDA928BA34F3C75BE38975FDDE3D06CE49D2CB0487D3B119011E3C5D556557A6003A478AE18A8B60A2v621O" TargetMode="External"/><Relationship Id="rId95" Type="http://schemas.openxmlformats.org/officeDocument/2006/relationships/hyperlink" Target="consultantplus://offline/ref=C8813475B5D15B755D976B53DBF3A0A3352946B81997D2EACD9CF8EB85122D1925B31E433661E6309C15E4478EDAABF63D5CEECD0C6C2AA681CD4790Z2T9N" TargetMode="External"/><Relationship Id="rId22" Type="http://schemas.openxmlformats.org/officeDocument/2006/relationships/image" Target="media/image3.jpeg"/><Relationship Id="rId27" Type="http://schemas.openxmlformats.org/officeDocument/2006/relationships/hyperlink" Target="consultantplus://offline/ref=39B8785C31A260A45B9B8D37972579B285698CB63EDBFF01B0967573C96FE14BE27CCB76E6905C176098BBDBA3E7CA50A67F9C6BE77A55E7r4n7N" TargetMode="External"/><Relationship Id="rId43" Type="http://schemas.openxmlformats.org/officeDocument/2006/relationships/hyperlink" Target="consultantplus://offline/ref=BB434FF66D63110EA1180EE9A41D0D537AF36C1EEBA78B3A241960B18B25858C19EA623A27A06AD6CA5E3F4980A5A9A96D573D661561E7F4A0KFI" TargetMode="External"/><Relationship Id="rId48" Type="http://schemas.openxmlformats.org/officeDocument/2006/relationships/hyperlink" Target="consultantplus://offline/ref=BB434FF66D63110EA1180EE9A41D0D537AF4601FEFA78B3A241960B18B25858C19EA623824A3698B93113E15C6F4BAAB6E573F6109A6K3I" TargetMode="External"/><Relationship Id="rId64" Type="http://schemas.openxmlformats.org/officeDocument/2006/relationships/hyperlink" Target="consultantplus://offline/ref=main?base=LAW;n=355814;dst=101734" TargetMode="External"/><Relationship Id="rId69" Type="http://schemas.openxmlformats.org/officeDocument/2006/relationships/hyperlink" Target="consultantplus://offline/ref=main?base=LAW;n=341893;dst=101291" TargetMode="External"/><Relationship Id="rId113" Type="http://schemas.openxmlformats.org/officeDocument/2006/relationships/hyperlink" Target="consultantplus://offline/ref=98A2B78139A29D568F16A6A7816034091D9F6BC5D40FCF9AFAEE062BCF29D42796F41749571ECC998AD70181D9131B1AD31E08FA82E8B4C9D2YEI" TargetMode="External"/><Relationship Id="rId118" Type="http://schemas.openxmlformats.org/officeDocument/2006/relationships/hyperlink" Target="consultantplus://offline/ref=98A2B78139A29D568F16A6A7816034091D9F6BC5D40FCF9AFAEE062BCF29D42796F41749571ECC9D8BD70181D9131B1AD31E08FA82E8B4C9D2YEI" TargetMode="External"/><Relationship Id="rId134" Type="http://schemas.openxmlformats.org/officeDocument/2006/relationships/hyperlink" Target="consultantplus://offline/ref=2994A9E1013C6772045E9DA22B2D56AE08124E2B132FB1030580D07B83499840EE757DC8921B54411B479E129A97F97E30860ACC3195SBX3I" TargetMode="External"/><Relationship Id="rId139" Type="http://schemas.openxmlformats.org/officeDocument/2006/relationships/image" Target="media/image11.jpeg"/><Relationship Id="rId8" Type="http://schemas.openxmlformats.org/officeDocument/2006/relationships/hyperlink" Target="consultantplus://offline/ref=C72CFB3E569C917D961B49909A7A59A1CD6088114B907829D9D0AB2CA9B622A8F5C9F5ABDAD7AFB4E803D03A4B3A3F621D05377EBA5E11F436F9B6A2V3uFN" TargetMode="External"/><Relationship Id="rId51" Type="http://schemas.openxmlformats.org/officeDocument/2006/relationships/hyperlink" Target="consultantplus://offline/ref=BB434FF66D63110EA1180EE9A41D0D537AF4601FEFA78B3A241960B18B25858C19EA623827A8698B93113E15C6F4BAAB6E573F6109A6K3I" TargetMode="External"/><Relationship Id="rId72" Type="http://schemas.openxmlformats.org/officeDocument/2006/relationships/image" Target="media/image6.jpeg"/><Relationship Id="rId80" Type="http://schemas.openxmlformats.org/officeDocument/2006/relationships/hyperlink" Target="consultantplus://offline/ref=0CDB27CEE913BF1F39E45191ED341AF25F0718A6C39BC2FB40B12BACB0200A0552693F0006D22E13864D63CFF1B7F4A99762584AD80705CFoBA1L" TargetMode="External"/><Relationship Id="rId85" Type="http://schemas.openxmlformats.org/officeDocument/2006/relationships/image" Target="media/image7.jpeg"/><Relationship Id="rId93" Type="http://schemas.openxmlformats.org/officeDocument/2006/relationships/hyperlink" Target="consultantplus://offline/ref=3C7CFC2A70A919F4C602E61FD553A2B0FEB4A50FB4C3CA4EA0A7BC2CA29DD6E0CFB72642EADC2036312FC992DCA7703565B821E3709C8929685C9F5Dx8PCI" TargetMode="External"/><Relationship Id="rId98" Type="http://schemas.openxmlformats.org/officeDocument/2006/relationships/hyperlink" Target="consultantplus://offline/ref=63751AF92ACDC233E45C18383649DFA48DF395987B64F19A830C37B2D86D49903F20B2D6BBE58CED72952556F31C75D8632709A6A9591546C6SFI" TargetMode="External"/><Relationship Id="rId121" Type="http://schemas.openxmlformats.org/officeDocument/2006/relationships/hyperlink" Target="consultantplus://offline/ref=2616DDD406EE6E8C755D0D6F536F69A1471962E4682CFBAE58ACA213335C0D7918248CDC0AB6F098E11A18C7D638732D443B64B6660C7191LCMCN" TargetMode="External"/><Relationship Id="rId142" Type="http://schemas.openxmlformats.org/officeDocument/2006/relationships/hyperlink" Target="consultantplus://offline/ref=7497B3B12FFC5E7A2024E221F3F005A64EFBA2355254EB5ED489231E1C8A1857BF7587FD8DFF32C2E94208A71D5D28F9C77F68EE3250103E4E56IBGAN" TargetMode="External"/><Relationship Id="rId3" Type="http://schemas.microsoft.com/office/2007/relationships/stylesWithEffects" Target="stylesWithEffects.xml"/><Relationship Id="rId12" Type="http://schemas.openxmlformats.org/officeDocument/2006/relationships/hyperlink" Target="consultantplus://offline/ref=5B6E785AAFC3AAA605FEB8CBF60E21A1FE4185E3EB1C374A6C31E0A8E5C7B79E0F506A44D59F6A354B2C7E13D00F1E930E0AF45A08E6FA90o9a4U" TargetMode="External"/><Relationship Id="rId17" Type="http://schemas.openxmlformats.org/officeDocument/2006/relationships/hyperlink" Target="consultantplus://offline/ref=5B6E785AAFC3AAA605FEB8CBF60E21A1FE4185E3EB1C374A6C31E0A8E5C7B79E0F506A44D59F6832482C7E13D00F1E930E0AF45A08E6FA90o9a4U" TargetMode="External"/><Relationship Id="rId25" Type="http://schemas.openxmlformats.org/officeDocument/2006/relationships/hyperlink" Target="consultantplus://offline/ref=main?base=QUEST;n=196321;dst=100024" TargetMode="External"/><Relationship Id="rId33" Type="http://schemas.openxmlformats.org/officeDocument/2006/relationships/hyperlink" Target="consultantplus://offline/ref=BB434FF66D63110EA1180EE9A41D0D537AF4601FEFA78B3A241960B18B25858C19EA623A27A167D7C05E3F4980A5A9A96D573D661561E7F4A0KFI" TargetMode="External"/><Relationship Id="rId38" Type="http://schemas.openxmlformats.org/officeDocument/2006/relationships/hyperlink" Target="consultantplus://offline/ref=BB434FF66D63110EA1180EE9A41D0D537AF4601FEFA78B3A241960B18B25858C19EA623A27A164D7C45E3F4980A5A9A96D573D661561E7F4A0KFI" TargetMode="External"/><Relationship Id="rId46" Type="http://schemas.openxmlformats.org/officeDocument/2006/relationships/hyperlink" Target="consultantplus://offline/ref=BB434FF66D63110EA1180EE9A41D0D537AF4601FEFA78B3A241960B18B25858C19EA623A27A166D6C65E3F4980A5A9A96D573D661561E7F4A0KFI" TargetMode="External"/><Relationship Id="rId59" Type="http://schemas.openxmlformats.org/officeDocument/2006/relationships/hyperlink" Target="consultantplus://offline/ref=BB434FF66D63110EA1180EE9A41D0D537AF36C1EEBA78B3A241960B18B25858C19EA623A27A06BDAC15E3F4980A5A9A96D573D661561E7F4A0KFI" TargetMode="External"/><Relationship Id="rId67" Type="http://schemas.openxmlformats.org/officeDocument/2006/relationships/hyperlink" Target="consultantplus://offline/ref=main?base=LAW;n=355814;dst=101820" TargetMode="External"/><Relationship Id="rId103" Type="http://schemas.openxmlformats.org/officeDocument/2006/relationships/hyperlink" Target="consultantplus://offline/ref=63751AF92ACDC233E45C18383649DFA48DF49A937B6FF19A830C37B2D86D49903F20B2D6BBE58FEC7C952556F31C75D8632709A6A9591546C6SFI" TargetMode="External"/><Relationship Id="rId108" Type="http://schemas.openxmlformats.org/officeDocument/2006/relationships/hyperlink" Target="consultantplus://offline/ref=15E3AAD6D72FFD7266E97C1B0A1F8EA2D3425E10F15ED7A0DA6D459D1759325CD7F01EC198209010EC85D961E4A24F4179B5A95D979F1BD8DESFL" TargetMode="External"/><Relationship Id="rId116" Type="http://schemas.openxmlformats.org/officeDocument/2006/relationships/hyperlink" Target="consultantplus://offline/ref=98A2B78139A29D568F16BBB59414615A139B67C9D102CF9AFAEE062BCF29D42796F41749571FCB9F88D70181D9131B1AD31E08FA82E8B4C9D2YEI" TargetMode="External"/><Relationship Id="rId124" Type="http://schemas.openxmlformats.org/officeDocument/2006/relationships/hyperlink" Target="consultantplus://offline/ref=2994A9E1013C6772045E9DA22B2D56AE08124E2B132DB1030580D07B83499840EE757DCC9A1A57411B479E129A97F97E30860ACC3195SBX3I" TargetMode="External"/><Relationship Id="rId129" Type="http://schemas.openxmlformats.org/officeDocument/2006/relationships/hyperlink" Target="consultantplus://offline/ref=2994A9E1013C6772045E9DA22B2D56AE08114D291528B1030580D07B83499840EE757DCF9B1B524F4A1D8E16D3C0F062349F14C92F95B377S3XFI" TargetMode="External"/><Relationship Id="rId137" Type="http://schemas.openxmlformats.org/officeDocument/2006/relationships/hyperlink" Target="consultantplus://offline/ref=CAB1119E89DE417EF7F2727EAA4F51559D500A23BA00E585871D410BA485C1247BA17E2A4B6124310FA9077AE7B51F4F5D0040A0B29CC53BP6J9N" TargetMode="External"/><Relationship Id="rId20" Type="http://schemas.openxmlformats.org/officeDocument/2006/relationships/hyperlink" Target="consultantplus://offline/ref=C72CFB3E569C917D961B49909A7A59A1CD6088114B907829D9D0AB2CA9B622A8F5C9F5ABDAD7AFB4E803D03A4B3A3F621D05377EBA5E11F436F9B6A2V3uFN" TargetMode="External"/><Relationship Id="rId41" Type="http://schemas.openxmlformats.org/officeDocument/2006/relationships/hyperlink" Target="consultantplus://offline/ref=BB434FF66D63110EA1180EE9A41D0D537AF4601FEFA78B3A241960B18B25858C19EA623A27A165D6C25E3F4980A5A9A96D573D661561E7F4A0KFI" TargetMode="External"/><Relationship Id="rId54" Type="http://schemas.openxmlformats.org/officeDocument/2006/relationships/hyperlink" Target="consultantplus://offline/ref=BB434FF66D63110EA1180EE9A41D0D537AF36C1EEBA78B3A241960B18B25858C19EA623A27A065DBCA5E3F4980A5A9A96D573D661561E7F4A0KFI" TargetMode="External"/><Relationship Id="rId62" Type="http://schemas.openxmlformats.org/officeDocument/2006/relationships/hyperlink" Target="consultantplus://offline/ref=7AAC9927960212EC43264A2F5C1FEEF57E14D7A5103C5D7CC8E216D0978BC31C482C6421FEFA739A89FC5189E3F04B9C7F3EFFC316B63B0215CC863544j7N" TargetMode="External"/><Relationship Id="rId70" Type="http://schemas.openxmlformats.org/officeDocument/2006/relationships/hyperlink" Target="consultantplus://offline/ref=7AAC9927960212EC43264A2F5C1FEEF57E14D7A5103C5D7CC8E216D0978BC31C482C6421FEFA739A89FC5189E3F04B9C7F3EFFC316B63B0215CC863544j7N" TargetMode="External"/><Relationship Id="rId75" Type="http://schemas.openxmlformats.org/officeDocument/2006/relationships/hyperlink" Target="consultantplus://offline/ref=20A1D40795F3CEF128661AE7EF4499A268A3041A0A60D1537193FFDE098A1FBAEACBDC259FD3ADB29871E0AEAF453B40E136CBA90E1949C3z355K" TargetMode="External"/><Relationship Id="rId83" Type="http://schemas.openxmlformats.org/officeDocument/2006/relationships/hyperlink" Target="consultantplus://offline/ref=3A34833D7D693C59C56517D035FFC4AF72439ECB366A5F7116EFB3FBA22018D06A9310A7172B124EA6CC4AE7B9AB459E3B066AC9B2003D6557g0N" TargetMode="External"/><Relationship Id="rId88" Type="http://schemas.openxmlformats.org/officeDocument/2006/relationships/hyperlink" Target="consultantplus://offline/ref=53F0BB5143C17B1EAC08E03CD8530911ACEB1CD8A8F7A32F271179C51BE2C2286584FF0E8EA45A4FFCD04518CB7269CAA9D707F1D3EA5CD65880B280Z7QBW" TargetMode="External"/><Relationship Id="rId91" Type="http://schemas.openxmlformats.org/officeDocument/2006/relationships/hyperlink" Target="consultantplus://offline/ref=3C7CFC2A70A919F4C602E61FD553A2B0FEB4A50FB4C3CA4EA0A7BC2CA29DD6E0CFB72642EADC2036312FCA9ADEA7703565B821E3709C8929685C9F5Dx8PCI" TargetMode="External"/><Relationship Id="rId96" Type="http://schemas.openxmlformats.org/officeDocument/2006/relationships/hyperlink" Target="consultantplus://offline/ref=896964F9CA9319B9100B6DAF083751A487BD89B868CBF70CCB4A957422E313FAB5D72CD141F2192D519CD0BD9CF57EE76C326B43592C3A63j4P3N" TargetMode="External"/><Relationship Id="rId111" Type="http://schemas.openxmlformats.org/officeDocument/2006/relationships/hyperlink" Target="consultantplus://offline/ref=98A2B78139A29D568F16A6A7816034091D9F6BC5D40FCF9AFAEE062BCF29D42796F41749571ECC9D8BD70181D9131B1AD31E08FA82E8B4C9D2YEI" TargetMode="External"/><Relationship Id="rId132" Type="http://schemas.openxmlformats.org/officeDocument/2006/relationships/hyperlink" Target="consultantplus://offline/ref=2994A9E1013C6772045E9DA22B2D56AE08124E2B172FB1030580D07B83499840EE757DCF9E1F524844428B03C298FF642E8113D03397B1S7X5I" TargetMode="External"/><Relationship Id="rId140" Type="http://schemas.openxmlformats.org/officeDocument/2006/relationships/hyperlink" Target="consultantplus://offline/ref=5AC5CE1C2A39D9F6B81653E395F9046A418665DD9823931F371EC9FB44E682D93A9613142AD642382CB4092E85A15DCEA45FE05228450F0E19C630188A49qDE0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consultantplus://offline/ref=5B6E785AAFC3AAA605FEB8CBF60E21A1FE4185E3EB1C374A6C31E0A8E5C7B79E0F506A44D59F6A394A2C7E13D00F1E930E0AF45A08E6FA90o9a4U" TargetMode="External"/><Relationship Id="rId23" Type="http://schemas.openxmlformats.org/officeDocument/2006/relationships/hyperlink" Target="consultantplus://offline/ref=F383BD705E52FE7778B62576E46ACD54550886898DF78E3B911C1FCD6D9053953122CE65CC774B78DF1CB9F8262639CE5F26B428576642415A03sAE8I" TargetMode="External"/><Relationship Id="rId28" Type="http://schemas.openxmlformats.org/officeDocument/2006/relationships/image" Target="media/image4.jpeg"/><Relationship Id="rId36" Type="http://schemas.openxmlformats.org/officeDocument/2006/relationships/hyperlink" Target="consultantplus://offline/ref=BB434FF66D63110EA1180EE9A41D0D537AF36C1EEBA78B3A241960B18B25858C19EA623A27A06AD8C45E3F4980A5A9A96D573D661561E7F4A0KFI" TargetMode="External"/><Relationship Id="rId49" Type="http://schemas.openxmlformats.org/officeDocument/2006/relationships/hyperlink" Target="consultantplus://offline/ref=BB434FF66D63110EA1180EE9A41D0D537AF4601FEFA78B3A241960B18B25858C19EA623A27A166DAC25E3F4980A5A9A96D573D661561E7F4A0KFI" TargetMode="External"/><Relationship Id="rId57" Type="http://schemas.openxmlformats.org/officeDocument/2006/relationships/hyperlink" Target="consultantplus://offline/ref=BB434FF66D63110EA1180EE9A41D0D537AF4601FEFA78B3A241960B18B25858C19EA623A27A166D6C65E3F4980A5A9A96D573D661561E7F4A0KFI" TargetMode="External"/><Relationship Id="rId106" Type="http://schemas.openxmlformats.org/officeDocument/2006/relationships/hyperlink" Target="consultantplus://offline/ref=2616DDD406EE6E8C755D0D6F536F69A1471962E4682CFBAE58ACA213335C0D7918248CDC0AB6F098E11A18C7D638732D443B64B6660C7191LCMCN" TargetMode="External"/><Relationship Id="rId114" Type="http://schemas.openxmlformats.org/officeDocument/2006/relationships/hyperlink" Target="consultantplus://offline/ref=98A2B78139A29D568F16A6A7816034091D9F6BC5D40FCF9AFAEE062BCF29D42796F41749571ECC9689D70181D9131B1AD31E08FA82E8B4C9D2YEI" TargetMode="External"/><Relationship Id="rId119" Type="http://schemas.openxmlformats.org/officeDocument/2006/relationships/hyperlink" Target="consultantplus://offline/ref=98A2B78139A29D568F16A6A7816034091D9F6BC5D40FCF9AFAEE062BCF29D42796F41749571ECD9789D70181D9131B1AD31E08FA82E8B4C9D2YEI" TargetMode="External"/><Relationship Id="rId127" Type="http://schemas.openxmlformats.org/officeDocument/2006/relationships/hyperlink" Target="consultantplus://offline/ref=2994A9E1013C6772045E9DA22B2D56AE08124E2B1321B1030580D07B83499840EE757DCF9C1C544844428B03C298FF642E8113D03397B1S7X5I" TargetMode="External"/><Relationship Id="rId10" Type="http://schemas.openxmlformats.org/officeDocument/2006/relationships/hyperlink" Target="consultantplus://offline/ref=DCEC78320D6A6E9DC59E70E577694FA51D240CB635E5B4D8C8E3FE89F4791EDA13FACC5C108F904EF4A18393E8F0AC5DCDDB61D5E7768C83B036J" TargetMode="External"/><Relationship Id="rId31" Type="http://schemas.openxmlformats.org/officeDocument/2006/relationships/hyperlink" Target="consultantplus://offline/ref=BB434FF66D63110EA1180EE9A41D0D537AF4601FEFA78B3A241960B18B25858C19EA623A27A165D9C25E3F4980A5A9A96D573D661561E7F4A0KFI" TargetMode="External"/><Relationship Id="rId44" Type="http://schemas.openxmlformats.org/officeDocument/2006/relationships/hyperlink" Target="consultantplus://offline/ref=BB434FF66D63110EA1180EE9A41D0D537AF4601FEFA78B3A241960B18B25858C19EA623A27A161D9CA5E3F4980A5A9A96D573D661561E7F4A0KFI" TargetMode="External"/><Relationship Id="rId52" Type="http://schemas.openxmlformats.org/officeDocument/2006/relationships/hyperlink" Target="consultantplus://offline/ref=BB434FF66D63110EA1180EE9A41D0D537AF4601FEFA78B3A241960B18B25858C19EA623827A9698B93113E15C6F4BAAB6E573F6109A6K3I" TargetMode="External"/><Relationship Id="rId60" Type="http://schemas.openxmlformats.org/officeDocument/2006/relationships/hyperlink" Target="consultantplus://offline/ref=BB434FF66D63110EA1180EE9A41D0D537AF4601FEFA78B3A241960B18B25858C19EA623A27A164DDCB5E3F4980A5A9A96D573D661561E7F4A0KFI" TargetMode="External"/><Relationship Id="rId65" Type="http://schemas.openxmlformats.org/officeDocument/2006/relationships/hyperlink" Target="consultantplus://offline/ref=main?base=LAW;n=355814;dst=101822" TargetMode="External"/><Relationship Id="rId73" Type="http://schemas.openxmlformats.org/officeDocument/2006/relationships/hyperlink" Target="consultantplus://offline/ref=D98DF2733D8DE899A415C2BB54F76DA321A7CEB123B4FD50C8E84483F57DD2FC404B83733E2FD9FB9713B989A60D5B68F9EC7CE30F6878EDB4FA95FEQ3k6H" TargetMode="External"/><Relationship Id="rId78" Type="http://schemas.openxmlformats.org/officeDocument/2006/relationships/hyperlink" Target="consultantplus://offline/ref=86D0C0F9CD4C1E27D8FC7C6132E6529EC60F05A75FE48E0170DF3BA1A3AFE4B7B5D24ACD9C666A2F0380F5EC230BB71DDC3BFBCD532971BEC7A6L" TargetMode="External"/><Relationship Id="rId81" Type="http://schemas.openxmlformats.org/officeDocument/2006/relationships/hyperlink" Target="consultantplus://offline/ref=37551D30074C0550BF6B217157906007C180DBCAF537B57FAA78D8D26AF2BF6039F884B2084476A46235C47E2AhBNBI" TargetMode="External"/><Relationship Id="rId86" Type="http://schemas.openxmlformats.org/officeDocument/2006/relationships/hyperlink" Target="consultantplus://offline/ref=1FAC56ED32AA53BF40D86EB56D9EE36C8E6582D3048DAD9647F44AD7C654AD7AD96B04F685A450E14087982F8E391E6841jAT0W" TargetMode="External"/><Relationship Id="rId94" Type="http://schemas.openxmlformats.org/officeDocument/2006/relationships/hyperlink" Target="consultantplus://offline/ref=3C7CFC2A70A919F4C602F50CC73BFCBCFABDF303B6C3C21EFBFBBA7BFDCDD0B58FF72017A9982D3637249FC298F9296625F32CE66A80892Cx7P6I" TargetMode="External"/><Relationship Id="rId99" Type="http://schemas.openxmlformats.org/officeDocument/2006/relationships/hyperlink" Target="consultantplus://offline/ref=63751AF92ACDC233E45C18383649DFA48DF395987B64F19A830C37B2D86D49903F20B2D6BBE58DE472952556F31C75D8632709A6A9591546C6SFI" TargetMode="External"/><Relationship Id="rId101" Type="http://schemas.openxmlformats.org/officeDocument/2006/relationships/hyperlink" Target="consultantplus://offline/ref=63751AF92ACDC233E45C18383649DFA48DF49A937B6FF19A830C37B2D86D49903F20B2D6BBE58AED75952556F31C75D8632709A6A9591546C6SFI" TargetMode="External"/><Relationship Id="rId122" Type="http://schemas.openxmlformats.org/officeDocument/2006/relationships/hyperlink" Target="consultantplus://offline/ref=CAB1119E89DE417EF7F2727EAA4F51559D500A23BA00E585871D410BA485C1247BA17E2A4B6124310FA9077AE7B51F4F5D0040A0B29CC53BP6J9N" TargetMode="External"/><Relationship Id="rId130" Type="http://schemas.openxmlformats.org/officeDocument/2006/relationships/hyperlink" Target="consultantplus://offline/ref=2994A9E1013C6772045E9DA22B2D56AE08124E2B132DB1030580D07B83499840EE757DCC9A1A53411B479E129A97F97E30860ACC3195SBX3I" TargetMode="External"/><Relationship Id="rId135" Type="http://schemas.openxmlformats.org/officeDocument/2006/relationships/hyperlink" Target="consultantplus://offline/ref=2994A9E1013C6772045E9DA22B2D56AE08114D291528B1030580D07B83499840EE757DCF9B1B524E4D1D8E16D3C0F062349F14C92F95B377S3XFI"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5B6E785AAFC3AAA605FEB8CBF60E21A1FE4185E3EB1C374A6C31E0A8E5C7B79E0F506A44D59F6A37492C7E13D00F1E930E0AF45A08E6FA90o9a4U" TargetMode="External"/><Relationship Id="rId18" Type="http://schemas.openxmlformats.org/officeDocument/2006/relationships/hyperlink" Target="consultantplus://offline/ref=DA7B382ABD39E38790A8F81B17852738141B7F9A64886C3176207A688EB42272DAD9408043673C43978AD2D53E5A0D84C5D15FA02AA03BB8xAS0O" TargetMode="External"/><Relationship Id="rId39" Type="http://schemas.openxmlformats.org/officeDocument/2006/relationships/hyperlink" Target="consultantplus://offline/ref=BB434FF66D63110EA1180EE9A41D0D537AF36C1EEBA78B3A241960B18B25858C19EA623A27A06AD6C15E3F4980A5A9A96D573D661561E7F4A0KFI" TargetMode="External"/><Relationship Id="rId109" Type="http://schemas.openxmlformats.org/officeDocument/2006/relationships/hyperlink" Target="consultantplus://offline/ref=98A2B78139A29D568F16A6A7816034091D9B69CCD40FCF9AFAEE062BCF29D42796F417495116C995DC8D118590441206D70716FF9CE8DBY4I" TargetMode="External"/><Relationship Id="rId34" Type="http://schemas.openxmlformats.org/officeDocument/2006/relationships/hyperlink" Target="consultantplus://offline/ref=BB434FF66D63110EA1180EE9A41D0D537AF36C1EEBA78B3A241960B18B25858C19EA623A27A065DBC15E3F4980A5A9A96D573D661561E7F4A0KFI" TargetMode="External"/><Relationship Id="rId50" Type="http://schemas.openxmlformats.org/officeDocument/2006/relationships/hyperlink" Target="consultantplus://offline/ref=BB434FF66D63110EA1180EE9A41D0D537AF4601FEFA78B3A241960B18B25858C19EA62392EA0698B93113E15C6F4BAAB6E573F6109A6K3I" TargetMode="External"/><Relationship Id="rId55" Type="http://schemas.openxmlformats.org/officeDocument/2006/relationships/hyperlink" Target="consultantplus://offline/ref=BB434FF66D63110EA1180EE9A41D0D537AF36C1EEBA78B3A241960B18B25858C19EA623A27A065D7C05E3F4980A5A9A96D573D661561E7F4A0KFI" TargetMode="External"/><Relationship Id="rId76" Type="http://schemas.openxmlformats.org/officeDocument/2006/relationships/hyperlink" Target="consultantplus://offline/ref=21C730A7E4C89C13BFCE75B18FD55086F87B08D10808E3081E926055732E0E8542214B74F5D108522FAECAA976FA64C87C63E4C0619F1349f46EK" TargetMode="External"/><Relationship Id="rId97" Type="http://schemas.openxmlformats.org/officeDocument/2006/relationships/image" Target="media/image8.jpeg"/><Relationship Id="rId104" Type="http://schemas.openxmlformats.org/officeDocument/2006/relationships/hyperlink" Target="consultantplus://offline/ref=63751AF92ACDC233E45C18383649DFA48DF49A937B6FF19A830C37B2D86D49903F20B2D6BBE58AED75952556F31C75D8632709A6A9591546C6SFI" TargetMode="External"/><Relationship Id="rId120" Type="http://schemas.openxmlformats.org/officeDocument/2006/relationships/hyperlink" Target="consultantplus://offline/ref=98A2B78139A29D568F16BBB59414615A139B67CED603CF9AFAEE062BCF29D42796F41749571FCB9E81D70181D9131B1AD31E08FA82E8B4C9D2YEI" TargetMode="External"/><Relationship Id="rId125" Type="http://schemas.openxmlformats.org/officeDocument/2006/relationships/hyperlink" Target="consultantplus://offline/ref=2994A9E1013C6772045E9DA22B2D56AE08124E2B132DB1030580D07B83499840EE757DCC931952411B479E129A97F97E30860ACC3195SBX3I" TargetMode="External"/><Relationship Id="rId141" Type="http://schemas.openxmlformats.org/officeDocument/2006/relationships/hyperlink" Target="consultantplus://offline/ref=DA64A07FDB535D597CCB52E827075CCC6FA09E6705A86BB98230E13339D0DB6A20F947F011B28A72B1905E6A611F26B96C4F59A05B5237KEP" TargetMode="External"/><Relationship Id="rId7" Type="http://schemas.openxmlformats.org/officeDocument/2006/relationships/image" Target="cid:8f4e1be3d38a0e933b28f005430276bb@swift.generated" TargetMode="External"/><Relationship Id="rId71" Type="http://schemas.openxmlformats.org/officeDocument/2006/relationships/hyperlink" Target="consultantplus://offline/ref=3A34833D7D693C59C56517D035FFC4AF72439ECB366A5F7116EFB3FBA22018D06A9310A7172B124EA6CC4AE7B9AB459E3B066AC9B2003D6557g0N" TargetMode="External"/><Relationship Id="rId92" Type="http://schemas.openxmlformats.org/officeDocument/2006/relationships/hyperlink" Target="consultantplus://offline/ref=3C7CFC2A70A919F4C602E61FD553A2B0FEB4A50FB4C3CA4EA0A7BC2CA29DD6E0CFB72642EADC2036312FC993DBA7703565B821E3709C8929685C9F5Dx8PCI" TargetMode="External"/><Relationship Id="rId2" Type="http://schemas.openxmlformats.org/officeDocument/2006/relationships/styles" Target="styles.xml"/><Relationship Id="rId29" Type="http://schemas.openxmlformats.org/officeDocument/2006/relationships/hyperlink" Target="consultantplus://offline/ref=6EA66C84029CAF8A8107CEC1D056D487B40863FC7DD87B0078A498CCFEAB04E52CD1B197086AB6D34AE7E1CCF2812E65A439E72D3AB748B16DAB97B6y9vAV" TargetMode="External"/><Relationship Id="rId24" Type="http://schemas.openxmlformats.org/officeDocument/2006/relationships/hyperlink" Target="consultantplus://offline/ref=main?base=QUEST;n=196321;dst=100008" TargetMode="External"/><Relationship Id="rId40" Type="http://schemas.openxmlformats.org/officeDocument/2006/relationships/hyperlink" Target="consultantplus://offline/ref=BB434FF66D63110EA1180EE9A41D0D537AF4601FEFA78B3A241960B18B25858C19EA623A27A161D6CB5E3F4980A5A9A96D573D661561E7F4A0KFI" TargetMode="External"/><Relationship Id="rId45" Type="http://schemas.openxmlformats.org/officeDocument/2006/relationships/hyperlink" Target="consultantplus://offline/ref=BB434FF66D63110EA1180EE9A41D0D537AF4601FEFA78B3A241960B18B25858C19EA623A27A166D9C65E3F4980A5A9A96D573D661561E7F4A0KFI" TargetMode="External"/><Relationship Id="rId66" Type="http://schemas.openxmlformats.org/officeDocument/2006/relationships/hyperlink" Target="consultantplus://offline/ref=main?base=LAW;n=355814;dst=101826" TargetMode="External"/><Relationship Id="rId87" Type="http://schemas.openxmlformats.org/officeDocument/2006/relationships/hyperlink" Target="consultantplus://offline/ref=90810392B3302A59F94FE88F5A3529BF64F75F759AFB58EA27C40AEA9963C1A29C9C51F048DD287A3ADED07AE56326092FF5D773BD2106701FF99584O8O5W" TargetMode="External"/><Relationship Id="rId110" Type="http://schemas.openxmlformats.org/officeDocument/2006/relationships/hyperlink" Target="consultantplus://offline/ref=98A2B78139A29D568F16A6A7816034091D9867C4D00FCF9AFAEE062BCF29D42796F41749571FC89880D70181D9131B1AD31E08FA82E8B4C9D2YEI" TargetMode="External"/><Relationship Id="rId115" Type="http://schemas.openxmlformats.org/officeDocument/2006/relationships/hyperlink" Target="consultantplus://offline/ref=98A2B78139A29D568F16A6A7816034091D9F6BC5D40FCF9AFAEE062BCF29D42796F41749571ECD978DD70181D9131B1AD31E08FA82E8B4C9D2YEI" TargetMode="External"/><Relationship Id="rId131" Type="http://schemas.openxmlformats.org/officeDocument/2006/relationships/hyperlink" Target="consultantplus://offline/ref=2994A9E1013C6772045E9DA22B2D56AE08124E2B132DB1030580D07B83499840EE757DCC931952411B479E129A97F97E30860ACC3195SBX3I" TargetMode="External"/><Relationship Id="rId136" Type="http://schemas.openxmlformats.org/officeDocument/2006/relationships/hyperlink" Target="consultantplus://offline/ref=99CB1EEA9075F0761657A72BD6C3A1B6F3A5C200A7AE1813D7B5D8C3464274E3A54B731ADA488213ABF2850E731AA9FA6F5427DB9CCEDF92L2OFL" TargetMode="External"/><Relationship Id="rId61" Type="http://schemas.openxmlformats.org/officeDocument/2006/relationships/hyperlink" Target="consultantplus://offline/ref=39B8785C31A260A45B9B8D37972579B285698CB63EDBFF01B0967573C96FE14BE27CCB76E6905C176098BBDBA3E7CA50A67F9C6BE77A55E7r4n7N" TargetMode="External"/><Relationship Id="rId82" Type="http://schemas.openxmlformats.org/officeDocument/2006/relationships/hyperlink" Target="consultantplus://offline/ref=37551D30074C0550BF6B217157906007C180D7CAF538B57FAA78D8D26AF2BF6039F884B2084476A46235C47E2AhBNBI" TargetMode="External"/><Relationship Id="rId19" Type="http://schemas.openxmlformats.org/officeDocument/2006/relationships/hyperlink" Target="consultantplus://offline/ref=026F5DE31734FD98A034EF3FB752D5510E92251CD2824D9A8003DCF624F86EB559CBAB471FD8B21A9D89A57D2D2E408CE5ED2E029A5734D6t4TBO" TargetMode="External"/><Relationship Id="rId14" Type="http://schemas.openxmlformats.org/officeDocument/2006/relationships/hyperlink" Target="consultantplus://offline/ref=5B6E785AAFC3AAA605FEB8CBF60E21A1FE4185E3EB1C374A6C31E0A8E5C7B79E0F506A44D59F6A374F2C7E13D00F1E930E0AF45A08E6FA90o9a4U" TargetMode="External"/><Relationship Id="rId30" Type="http://schemas.openxmlformats.org/officeDocument/2006/relationships/hyperlink" Target="consultantplus://offline/ref=BB434FF66D63110EA1180EE9A41D0D537AF36C1EEBA78B3A241960B18B25858C19EA623A27A065DBC05E3F4980A5A9A96D573D661561E7F4A0KFI" TargetMode="External"/><Relationship Id="rId35" Type="http://schemas.openxmlformats.org/officeDocument/2006/relationships/hyperlink" Target="consultantplus://offline/ref=BB434FF66D63110EA1180EE9A41D0D537AF4601FEFA78B3A241960B18B25858C19EA623A27A161D9CA5E3F4980A5A9A96D573D661561E7F4A0KFI" TargetMode="External"/><Relationship Id="rId56" Type="http://schemas.openxmlformats.org/officeDocument/2006/relationships/hyperlink" Target="consultantplus://offline/ref=BB434FF66D63110EA1180EE9A41D0D537AF4601FEFA78B3A241960B18B25858C19EA623A27A166D9C65E3F4980A5A9A96D573D661561E7F4A0KFI" TargetMode="External"/><Relationship Id="rId77" Type="http://schemas.openxmlformats.org/officeDocument/2006/relationships/hyperlink" Target="consultantplus://offline/ref=E2BD30098CA58C067C869CA2CE92F632FA245C81BE45D44B3502C8D6413D1FF6690775062D64984C3BC351B6CCD34720B6382A885D0AB60Eq17AK" TargetMode="External"/><Relationship Id="rId100" Type="http://schemas.openxmlformats.org/officeDocument/2006/relationships/hyperlink" Target="consultantplus://offline/ref=63751AF92ACDC233E45C18383649DFA48DF49A937B6FF19A830C37B2D86D49903F20B2D6BBE58FEC7C952556F31C75D8632709A6A9591546C6SFI" TargetMode="External"/><Relationship Id="rId105" Type="http://schemas.openxmlformats.org/officeDocument/2006/relationships/hyperlink" Target="consultantplus://offline/ref=896964F9CA9319B9100B6DAF083751A487BD89B868CBF70CCB4A957422E313FAB5D72CD141F2192D519CD0BD9CF57EE76C326B43592C3A63j4P3N" TargetMode="External"/><Relationship Id="rId126" Type="http://schemas.openxmlformats.org/officeDocument/2006/relationships/hyperlink" Target="consultantplus://offline/ref=2994A9E1013C6772045E9DA22B2D56AE08124E2B172FB1030580D07B83499840EE757DCF9E1F524844428B03C298FF642E8113D03397B1S7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5430</Words>
  <Characters>30955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36313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2020-07-30T05:43:00Z</dcterms:created>
  <dcterms:modified xsi:type="dcterms:W3CDTF">2020-07-30T07:25:00Z</dcterms:modified>
</cp:coreProperties>
</file>